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766" w:rsidRPr="00E47766" w:rsidRDefault="00E47766" w:rsidP="00D652B4">
      <w:pPr>
        <w:widowControl w:val="0"/>
        <w:tabs>
          <w:tab w:val="left" w:pos="-720"/>
        </w:tabs>
        <w:suppressAutoHyphens/>
        <w:spacing w:after="0"/>
        <w:jc w:val="center"/>
        <w:rPr>
          <w:rFonts w:ascii="Times New Roman" w:eastAsia="Calibri" w:hAnsi="Times New Roman" w:cs="Times New Roman"/>
          <w:b/>
          <w:bCs/>
          <w:color w:val="FF0000"/>
          <w:sz w:val="36"/>
          <w:szCs w:val="36"/>
        </w:rPr>
      </w:pPr>
    </w:p>
    <w:p w:rsidR="00E47766" w:rsidRPr="00E47766" w:rsidRDefault="00E47766" w:rsidP="00D652B4">
      <w:pPr>
        <w:widowControl w:val="0"/>
        <w:tabs>
          <w:tab w:val="left" w:pos="-720"/>
        </w:tabs>
        <w:suppressAutoHyphens/>
        <w:spacing w:after="0"/>
        <w:jc w:val="center"/>
        <w:rPr>
          <w:rFonts w:ascii="Times New Roman" w:eastAsia="Calibri" w:hAnsi="Times New Roman" w:cs="Times New Roman"/>
          <w:b/>
          <w:bCs/>
          <w:color w:val="FF0000"/>
          <w:sz w:val="36"/>
          <w:szCs w:val="36"/>
        </w:rPr>
      </w:pPr>
    </w:p>
    <w:p w:rsidR="00E47766" w:rsidRPr="00E47766" w:rsidRDefault="00E47766" w:rsidP="00D652B4">
      <w:pPr>
        <w:widowControl w:val="0"/>
        <w:tabs>
          <w:tab w:val="left" w:pos="-720"/>
          <w:tab w:val="left" w:pos="1134"/>
        </w:tabs>
        <w:suppressAutoHyphens/>
        <w:spacing w:after="0"/>
        <w:ind w:firstLine="567"/>
        <w:jc w:val="both"/>
        <w:rPr>
          <w:rFonts w:ascii="Times New Roman" w:eastAsia="Times New Roman" w:hAnsi="Times New Roman" w:cs="Times New Roman"/>
          <w:b/>
          <w:bCs/>
          <w:sz w:val="36"/>
          <w:szCs w:val="36"/>
        </w:rPr>
      </w:pPr>
      <w:r w:rsidRPr="00E47766">
        <w:rPr>
          <w:rFonts w:ascii="Times New Roman" w:eastAsia="Times New Roman" w:hAnsi="Times New Roman" w:cs="Times New Roman"/>
          <w:b/>
          <w:bCs/>
          <w:sz w:val="36"/>
          <w:szCs w:val="36"/>
        </w:rPr>
        <w:t>РАЗДЕЛ IV. ТЕХНИЧЕСКА СПЕЦИФИКАЦИЯ</w:t>
      </w:r>
    </w:p>
    <w:p w:rsidR="00E47766" w:rsidRPr="00E47766" w:rsidRDefault="00E47766" w:rsidP="00D652B4">
      <w:pPr>
        <w:widowControl w:val="0"/>
        <w:tabs>
          <w:tab w:val="left" w:pos="-720"/>
          <w:tab w:val="left" w:pos="1134"/>
        </w:tabs>
        <w:suppressAutoHyphens/>
        <w:spacing w:after="0"/>
        <w:ind w:firstLine="567"/>
        <w:jc w:val="both"/>
        <w:rPr>
          <w:rFonts w:ascii="Times New Roman" w:eastAsia="Times New Roman" w:hAnsi="Times New Roman" w:cs="Times New Roman"/>
          <w:b/>
          <w:bCs/>
          <w:sz w:val="24"/>
          <w:szCs w:val="24"/>
        </w:rPr>
      </w:pPr>
    </w:p>
    <w:p w:rsidR="00E47766" w:rsidRPr="00E47766" w:rsidRDefault="00E47766" w:rsidP="00D652B4">
      <w:pPr>
        <w:widowControl w:val="0"/>
        <w:tabs>
          <w:tab w:val="left" w:pos="-720"/>
          <w:tab w:val="left" w:pos="1134"/>
        </w:tabs>
        <w:suppressAutoHyphens/>
        <w:spacing w:after="0"/>
        <w:ind w:firstLine="567"/>
        <w:jc w:val="both"/>
        <w:rPr>
          <w:rFonts w:ascii="Times New Roman" w:eastAsia="Times New Roman" w:hAnsi="Times New Roman" w:cs="Times New Roman"/>
          <w:b/>
          <w:bCs/>
          <w:sz w:val="24"/>
          <w:szCs w:val="24"/>
        </w:rPr>
      </w:pPr>
    </w:p>
    <w:p w:rsidR="00E47766" w:rsidRPr="00E47766" w:rsidRDefault="00E47766" w:rsidP="00D652B4">
      <w:pPr>
        <w:widowControl w:val="0"/>
        <w:tabs>
          <w:tab w:val="left" w:pos="-720"/>
          <w:tab w:val="left" w:pos="1134"/>
        </w:tabs>
        <w:suppressAutoHyphens/>
        <w:spacing w:after="0"/>
        <w:ind w:firstLine="567"/>
        <w:jc w:val="both"/>
        <w:rPr>
          <w:rFonts w:ascii="Times New Roman" w:eastAsia="Times New Roman" w:hAnsi="Times New Roman" w:cs="Times New Roman"/>
          <w:b/>
          <w:bCs/>
          <w:sz w:val="24"/>
          <w:szCs w:val="24"/>
        </w:rPr>
      </w:pPr>
    </w:p>
    <w:p w:rsidR="00E47766" w:rsidRPr="00E47766" w:rsidRDefault="00E47766" w:rsidP="00D652B4">
      <w:pPr>
        <w:spacing w:after="0"/>
        <w:jc w:val="center"/>
        <w:rPr>
          <w:rFonts w:ascii="Times New Roman" w:eastAsia="Times New Roman" w:hAnsi="Times New Roman" w:cs="Times New Roman"/>
          <w:b/>
          <w:sz w:val="24"/>
          <w:szCs w:val="24"/>
          <w:lang w:eastAsia="bg-BG"/>
        </w:rPr>
      </w:pPr>
      <w:r w:rsidRPr="00E47766">
        <w:rPr>
          <w:rFonts w:ascii="Times New Roman" w:eastAsia="Calibri" w:hAnsi="Times New Roman" w:cs="Times New Roman"/>
          <w:b/>
          <w:sz w:val="24"/>
          <w:szCs w:val="24"/>
        </w:rPr>
        <w:t xml:space="preserve">В ОБЩЕСТВЕНА ПОРЪЧКА ПО РЕДА НА ГЛАВА ДВАДЕСЕТ И ШЕСТА ОТ ЗАКОНА ЗА ОБЩЕСТВЕНИТЕ ПОРЪЧКИ – ПУБЛИКУВАНЕ НА ОБЯВА ЗА СЪБИРАНЕ НА ОФЕРТИ, ВЪВ ВРЪЗКА С ЧЛ. 20, АЛ. 3, Т. 1, ОТ ЗАКОНА ЗА ОБЩЕСТВЕНИТЕ ПОРЪЧКИ </w:t>
      </w:r>
      <w:r w:rsidRPr="00E47766">
        <w:rPr>
          <w:rFonts w:ascii="Times New Roman" w:eastAsia="Times New Roman" w:hAnsi="Times New Roman" w:cs="Times New Roman"/>
          <w:b/>
          <w:sz w:val="24"/>
          <w:szCs w:val="24"/>
          <w:lang w:eastAsia="bg-BG"/>
        </w:rPr>
        <w:t xml:space="preserve">С ПРЕДМЕТ: </w:t>
      </w:r>
    </w:p>
    <w:p w:rsidR="00E47766" w:rsidRPr="00E47766" w:rsidRDefault="00E47766" w:rsidP="00D652B4">
      <w:pPr>
        <w:tabs>
          <w:tab w:val="left" w:pos="1134"/>
        </w:tabs>
        <w:spacing w:after="0"/>
        <w:ind w:firstLine="567"/>
        <w:jc w:val="center"/>
        <w:rPr>
          <w:rFonts w:ascii="Times New Roman" w:eastAsia="Calibri" w:hAnsi="Times New Roman" w:cs="Times New Roman"/>
          <w:b/>
          <w:sz w:val="28"/>
          <w:szCs w:val="28"/>
        </w:rPr>
      </w:pPr>
    </w:p>
    <w:p w:rsidR="00E47766" w:rsidRPr="00E47766" w:rsidRDefault="00E47766" w:rsidP="00D652B4">
      <w:pPr>
        <w:spacing w:after="0"/>
        <w:jc w:val="both"/>
        <w:rPr>
          <w:rFonts w:ascii="Times New Roman" w:eastAsia="Times New Roman" w:hAnsi="Times New Roman" w:cs="Times New Roman"/>
          <w:b/>
          <w:color w:val="FF0000"/>
          <w:sz w:val="24"/>
          <w:szCs w:val="24"/>
        </w:rPr>
      </w:pPr>
    </w:p>
    <w:p w:rsidR="00E47766" w:rsidRPr="00E47766" w:rsidRDefault="00E47766" w:rsidP="00D652B4">
      <w:pPr>
        <w:spacing w:after="0"/>
        <w:jc w:val="center"/>
        <w:rPr>
          <w:rFonts w:ascii="Times New Roman" w:eastAsia="Times New Roman" w:hAnsi="Times New Roman" w:cs="Times New Roman"/>
          <w:sz w:val="24"/>
          <w:szCs w:val="24"/>
          <w:highlight w:val="yellow"/>
          <w:u w:val="single"/>
          <w:lang w:eastAsia="bg-BG"/>
        </w:rPr>
      </w:pPr>
      <w:r w:rsidRPr="00E47766">
        <w:rPr>
          <w:rFonts w:ascii="Times New Roman" w:eastAsia="Times New Roman" w:hAnsi="Times New Roman" w:cs="Times New Roman"/>
          <w:b/>
          <w:bCs/>
          <w:sz w:val="28"/>
          <w:szCs w:val="28"/>
        </w:rPr>
        <w:t>„Изпълнение на строително-монтажни работи по проект „Изграждане на спортна инфраструктура в Община Лозница“, осъществяван по ПРСР 2014-2020г.“</w:t>
      </w:r>
    </w:p>
    <w:p w:rsidR="00E47766" w:rsidRPr="00E47766" w:rsidRDefault="00E47766" w:rsidP="00D652B4">
      <w:pPr>
        <w:spacing w:after="0"/>
        <w:jc w:val="center"/>
        <w:rPr>
          <w:rFonts w:ascii="Times New Roman" w:eastAsia="Times New Roman" w:hAnsi="Times New Roman" w:cs="Times New Roman"/>
          <w:color w:val="FF0000"/>
          <w:sz w:val="24"/>
          <w:szCs w:val="24"/>
          <w:highlight w:val="yellow"/>
          <w:u w:val="single"/>
          <w:lang w:eastAsia="bg-BG"/>
        </w:rPr>
      </w:pPr>
    </w:p>
    <w:p w:rsidR="00E47766" w:rsidRPr="00E47766" w:rsidRDefault="00E47766" w:rsidP="00D652B4">
      <w:pPr>
        <w:spacing w:after="0"/>
        <w:jc w:val="center"/>
        <w:rPr>
          <w:rFonts w:ascii="Times New Roman" w:eastAsia="Times New Roman" w:hAnsi="Times New Roman" w:cs="Times New Roman"/>
          <w:color w:val="FF0000"/>
          <w:sz w:val="24"/>
          <w:szCs w:val="24"/>
          <w:highlight w:val="yellow"/>
          <w:u w:val="single"/>
          <w:lang w:eastAsia="bg-BG"/>
        </w:rPr>
      </w:pPr>
    </w:p>
    <w:p w:rsidR="00E47766" w:rsidRPr="00E47766" w:rsidRDefault="00E47766" w:rsidP="00D652B4">
      <w:pPr>
        <w:spacing w:after="0"/>
        <w:jc w:val="center"/>
        <w:rPr>
          <w:rFonts w:ascii="Times New Roman" w:eastAsia="Times New Roman" w:hAnsi="Times New Roman" w:cs="Times New Roman"/>
          <w:color w:val="FF0000"/>
          <w:sz w:val="24"/>
          <w:szCs w:val="24"/>
          <w:highlight w:val="yellow"/>
          <w:u w:val="single"/>
          <w:lang w:eastAsia="bg-BG"/>
        </w:rPr>
      </w:pPr>
    </w:p>
    <w:p w:rsidR="00E47766" w:rsidRPr="00E47766" w:rsidRDefault="00E47766" w:rsidP="00D652B4">
      <w:pPr>
        <w:spacing w:after="0"/>
        <w:jc w:val="center"/>
        <w:rPr>
          <w:rFonts w:ascii="Times New Roman" w:eastAsia="Times New Roman" w:hAnsi="Times New Roman" w:cs="Times New Roman"/>
          <w:color w:val="FF0000"/>
          <w:sz w:val="24"/>
          <w:szCs w:val="24"/>
          <w:highlight w:val="yellow"/>
          <w:u w:val="single"/>
          <w:lang w:eastAsia="bg-BG"/>
        </w:rPr>
      </w:pPr>
    </w:p>
    <w:p w:rsidR="00E47766" w:rsidRPr="00E47766" w:rsidRDefault="00E47766" w:rsidP="00D652B4">
      <w:pPr>
        <w:spacing w:after="0"/>
        <w:jc w:val="center"/>
        <w:rPr>
          <w:rFonts w:ascii="Times New Roman" w:eastAsia="Times New Roman" w:hAnsi="Times New Roman" w:cs="Times New Roman"/>
          <w:color w:val="FF0000"/>
          <w:sz w:val="24"/>
          <w:szCs w:val="24"/>
          <w:highlight w:val="yellow"/>
          <w:u w:val="single"/>
          <w:lang w:eastAsia="bg-BG"/>
        </w:rPr>
      </w:pPr>
    </w:p>
    <w:p w:rsidR="00E47766" w:rsidRPr="00E47766" w:rsidRDefault="00E47766" w:rsidP="00D652B4">
      <w:pPr>
        <w:spacing w:after="0"/>
        <w:jc w:val="center"/>
        <w:rPr>
          <w:rFonts w:ascii="Times New Roman" w:eastAsia="Times New Roman" w:hAnsi="Times New Roman" w:cs="Times New Roman"/>
          <w:color w:val="FF0000"/>
          <w:sz w:val="24"/>
          <w:szCs w:val="24"/>
          <w:highlight w:val="yellow"/>
          <w:u w:val="single"/>
          <w:lang w:eastAsia="bg-BG"/>
        </w:rPr>
      </w:pPr>
    </w:p>
    <w:p w:rsidR="00E47766" w:rsidRPr="00E47766" w:rsidRDefault="00E47766" w:rsidP="00D652B4">
      <w:pPr>
        <w:spacing w:after="0"/>
        <w:jc w:val="center"/>
        <w:rPr>
          <w:rFonts w:ascii="Times New Roman" w:eastAsia="Times New Roman" w:hAnsi="Times New Roman" w:cs="Times New Roman"/>
          <w:color w:val="FF0000"/>
          <w:sz w:val="24"/>
          <w:szCs w:val="24"/>
          <w:highlight w:val="yellow"/>
          <w:u w:val="single"/>
          <w:lang w:eastAsia="bg-BG"/>
        </w:rPr>
      </w:pPr>
    </w:p>
    <w:p w:rsidR="00E47766" w:rsidRPr="00E47766" w:rsidRDefault="00E47766" w:rsidP="00D652B4">
      <w:pPr>
        <w:spacing w:after="0"/>
        <w:jc w:val="center"/>
        <w:rPr>
          <w:rFonts w:ascii="Times New Roman" w:eastAsia="Times New Roman" w:hAnsi="Times New Roman" w:cs="Times New Roman"/>
          <w:color w:val="FF0000"/>
          <w:sz w:val="24"/>
          <w:szCs w:val="24"/>
          <w:highlight w:val="yellow"/>
          <w:u w:val="single"/>
          <w:lang w:val="en-US" w:eastAsia="bg-BG"/>
        </w:rPr>
      </w:pPr>
    </w:p>
    <w:p w:rsidR="00E47766" w:rsidRPr="00E47766" w:rsidRDefault="00E47766" w:rsidP="00D652B4">
      <w:pPr>
        <w:spacing w:after="0"/>
        <w:jc w:val="center"/>
        <w:rPr>
          <w:rFonts w:ascii="Times New Roman" w:eastAsia="Times New Roman" w:hAnsi="Times New Roman" w:cs="Times New Roman"/>
          <w:color w:val="FF0000"/>
          <w:sz w:val="24"/>
          <w:szCs w:val="24"/>
          <w:highlight w:val="yellow"/>
          <w:u w:val="single"/>
          <w:lang w:val="en-US" w:eastAsia="bg-BG"/>
        </w:rPr>
      </w:pPr>
    </w:p>
    <w:p w:rsidR="00E47766" w:rsidRPr="00E47766" w:rsidRDefault="00E47766" w:rsidP="00D652B4">
      <w:pPr>
        <w:spacing w:after="0"/>
        <w:jc w:val="center"/>
        <w:rPr>
          <w:rFonts w:ascii="Times New Roman" w:eastAsia="Times New Roman" w:hAnsi="Times New Roman" w:cs="Times New Roman"/>
          <w:color w:val="FF0000"/>
          <w:sz w:val="24"/>
          <w:szCs w:val="24"/>
          <w:highlight w:val="yellow"/>
          <w:u w:val="single"/>
          <w:lang w:val="en-US" w:eastAsia="bg-BG"/>
        </w:rPr>
      </w:pPr>
    </w:p>
    <w:p w:rsidR="00E47766" w:rsidRPr="00E47766" w:rsidRDefault="00E47766" w:rsidP="00D652B4">
      <w:pPr>
        <w:spacing w:after="0"/>
        <w:jc w:val="center"/>
        <w:rPr>
          <w:rFonts w:ascii="Times New Roman" w:eastAsia="Times New Roman" w:hAnsi="Times New Roman" w:cs="Times New Roman"/>
          <w:color w:val="FF0000"/>
          <w:sz w:val="24"/>
          <w:szCs w:val="24"/>
          <w:highlight w:val="yellow"/>
          <w:u w:val="single"/>
          <w:lang w:eastAsia="bg-BG"/>
        </w:rPr>
      </w:pPr>
    </w:p>
    <w:p w:rsidR="00E47766" w:rsidRPr="00E47766" w:rsidRDefault="00E47766" w:rsidP="00D652B4">
      <w:pPr>
        <w:spacing w:after="0"/>
        <w:jc w:val="center"/>
        <w:rPr>
          <w:rFonts w:ascii="Times New Roman" w:eastAsia="Times New Roman" w:hAnsi="Times New Roman" w:cs="Times New Roman"/>
          <w:color w:val="FF0000"/>
          <w:sz w:val="24"/>
          <w:szCs w:val="24"/>
          <w:highlight w:val="yellow"/>
          <w:u w:val="single"/>
          <w:lang w:eastAsia="bg-BG"/>
        </w:rPr>
      </w:pPr>
    </w:p>
    <w:p w:rsidR="00E47766" w:rsidRPr="00E47766" w:rsidRDefault="00E47766" w:rsidP="00D652B4">
      <w:pPr>
        <w:spacing w:after="0"/>
        <w:jc w:val="center"/>
        <w:rPr>
          <w:rFonts w:ascii="Times New Roman" w:eastAsia="Times New Roman" w:hAnsi="Times New Roman" w:cs="Times New Roman"/>
          <w:color w:val="FF0000"/>
          <w:sz w:val="24"/>
          <w:szCs w:val="24"/>
          <w:highlight w:val="yellow"/>
          <w:u w:val="single"/>
          <w:lang w:eastAsia="bg-BG"/>
        </w:rPr>
      </w:pPr>
    </w:p>
    <w:p w:rsidR="00E47766" w:rsidRDefault="00E47766" w:rsidP="00D652B4">
      <w:pPr>
        <w:spacing w:after="0"/>
        <w:jc w:val="center"/>
        <w:rPr>
          <w:rFonts w:ascii="Times New Roman" w:eastAsia="Times New Roman" w:hAnsi="Times New Roman" w:cs="Times New Roman"/>
          <w:color w:val="FF0000"/>
          <w:sz w:val="24"/>
          <w:szCs w:val="24"/>
          <w:highlight w:val="yellow"/>
          <w:u w:val="single"/>
          <w:lang w:eastAsia="bg-BG"/>
        </w:rPr>
      </w:pPr>
    </w:p>
    <w:p w:rsidR="007C06D6" w:rsidRDefault="007C06D6" w:rsidP="00D652B4">
      <w:pPr>
        <w:spacing w:after="0"/>
        <w:jc w:val="center"/>
        <w:rPr>
          <w:rFonts w:ascii="Times New Roman" w:eastAsia="Times New Roman" w:hAnsi="Times New Roman" w:cs="Times New Roman"/>
          <w:color w:val="FF0000"/>
          <w:sz w:val="24"/>
          <w:szCs w:val="24"/>
          <w:highlight w:val="yellow"/>
          <w:u w:val="single"/>
          <w:lang w:eastAsia="bg-BG"/>
        </w:rPr>
      </w:pPr>
    </w:p>
    <w:p w:rsidR="007C06D6" w:rsidRDefault="007C06D6" w:rsidP="00D652B4">
      <w:pPr>
        <w:spacing w:after="0"/>
        <w:jc w:val="center"/>
        <w:rPr>
          <w:rFonts w:ascii="Times New Roman" w:eastAsia="Times New Roman" w:hAnsi="Times New Roman" w:cs="Times New Roman"/>
          <w:color w:val="FF0000"/>
          <w:sz w:val="24"/>
          <w:szCs w:val="24"/>
          <w:highlight w:val="yellow"/>
          <w:u w:val="single"/>
          <w:lang w:eastAsia="bg-BG"/>
        </w:rPr>
      </w:pPr>
    </w:p>
    <w:p w:rsidR="007C06D6" w:rsidRDefault="007C06D6" w:rsidP="00D652B4">
      <w:pPr>
        <w:spacing w:after="0"/>
        <w:jc w:val="center"/>
        <w:rPr>
          <w:rFonts w:ascii="Times New Roman" w:eastAsia="Times New Roman" w:hAnsi="Times New Roman" w:cs="Times New Roman"/>
          <w:color w:val="FF0000"/>
          <w:sz w:val="24"/>
          <w:szCs w:val="24"/>
          <w:highlight w:val="yellow"/>
          <w:u w:val="single"/>
          <w:lang w:eastAsia="bg-BG"/>
        </w:rPr>
      </w:pPr>
    </w:p>
    <w:p w:rsidR="007C06D6" w:rsidRPr="00E47766" w:rsidRDefault="007C06D6" w:rsidP="00D652B4">
      <w:pPr>
        <w:spacing w:after="0"/>
        <w:jc w:val="center"/>
        <w:rPr>
          <w:rFonts w:ascii="Times New Roman" w:eastAsia="Times New Roman" w:hAnsi="Times New Roman" w:cs="Times New Roman"/>
          <w:color w:val="FF0000"/>
          <w:sz w:val="24"/>
          <w:szCs w:val="24"/>
          <w:highlight w:val="yellow"/>
          <w:u w:val="single"/>
          <w:lang w:eastAsia="bg-BG"/>
        </w:rPr>
      </w:pPr>
    </w:p>
    <w:p w:rsidR="00E47766" w:rsidRPr="00E47766" w:rsidRDefault="00E47766" w:rsidP="00D652B4">
      <w:pPr>
        <w:spacing w:after="0"/>
        <w:jc w:val="center"/>
        <w:rPr>
          <w:rFonts w:ascii="Times New Roman" w:eastAsia="Times New Roman" w:hAnsi="Times New Roman" w:cs="Times New Roman"/>
          <w:color w:val="FF0000"/>
          <w:sz w:val="24"/>
          <w:szCs w:val="24"/>
          <w:highlight w:val="yellow"/>
          <w:u w:val="single"/>
          <w:lang w:eastAsia="bg-BG"/>
        </w:rPr>
      </w:pPr>
    </w:p>
    <w:p w:rsidR="00E47766" w:rsidRPr="00E47766" w:rsidRDefault="00E47766" w:rsidP="00D652B4">
      <w:pPr>
        <w:spacing w:before="100" w:beforeAutospacing="1" w:after="100" w:afterAutospacing="1"/>
        <w:jc w:val="center"/>
        <w:rPr>
          <w:rFonts w:ascii="Times New Roman" w:eastAsia="Times New Roman" w:hAnsi="Times New Roman" w:cs="Times New Roman"/>
          <w:b/>
          <w:sz w:val="24"/>
          <w:szCs w:val="24"/>
        </w:rPr>
      </w:pPr>
      <w:r w:rsidRPr="00E47766">
        <w:rPr>
          <w:rFonts w:ascii="Times New Roman" w:eastAsia="Times New Roman" w:hAnsi="Times New Roman" w:cs="Times New Roman"/>
          <w:b/>
          <w:sz w:val="24"/>
          <w:szCs w:val="24"/>
        </w:rPr>
        <w:t>ГРАД ЛОЗНИЦА, 2019 ГОД.</w:t>
      </w:r>
    </w:p>
    <w:p w:rsidR="00E47766" w:rsidRPr="00E47766" w:rsidRDefault="00E47766" w:rsidP="00D652B4">
      <w:pPr>
        <w:tabs>
          <w:tab w:val="left" w:pos="426"/>
          <w:tab w:val="left" w:pos="2835"/>
        </w:tabs>
        <w:spacing w:after="0"/>
        <w:jc w:val="both"/>
        <w:rPr>
          <w:rFonts w:ascii="Times New Roman" w:eastAsia="Times New Roman" w:hAnsi="Times New Roman" w:cs="Times New Roman"/>
          <w:b/>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504D"/>
        <w:tblLook w:val="04A0" w:firstRow="1" w:lastRow="0" w:firstColumn="1" w:lastColumn="0" w:noHBand="0" w:noVBand="1"/>
      </w:tblPr>
      <w:tblGrid>
        <w:gridCol w:w="9568"/>
      </w:tblGrid>
      <w:tr w:rsidR="007C06D6" w:rsidRPr="007C06D6" w:rsidTr="007C06D6">
        <w:tc>
          <w:tcPr>
            <w:tcW w:w="9568" w:type="dxa"/>
            <w:shd w:val="clear" w:color="auto" w:fill="C4BC96" w:themeFill="background2" w:themeFillShade="BF"/>
          </w:tcPr>
          <w:p w:rsidR="00E47766" w:rsidRPr="007C06D6" w:rsidRDefault="00E47766" w:rsidP="00D652B4">
            <w:pPr>
              <w:tabs>
                <w:tab w:val="left" w:pos="426"/>
                <w:tab w:val="left" w:pos="2835"/>
              </w:tabs>
              <w:spacing w:after="0"/>
              <w:jc w:val="both"/>
              <w:rPr>
                <w:rFonts w:ascii="Times New Roman" w:eastAsia="Times New Roman" w:hAnsi="Times New Roman" w:cs="Times New Roman"/>
                <w:b/>
                <w:sz w:val="24"/>
                <w:szCs w:val="24"/>
              </w:rPr>
            </w:pPr>
            <w:r w:rsidRPr="007C06D6">
              <w:rPr>
                <w:rFonts w:ascii="Times New Roman" w:eastAsia="Times New Roman" w:hAnsi="Times New Roman" w:cs="Times New Roman"/>
                <w:b/>
                <w:sz w:val="24"/>
                <w:szCs w:val="24"/>
              </w:rPr>
              <w:t>ВАЖНО !!!</w:t>
            </w:r>
          </w:p>
          <w:p w:rsidR="00E47766" w:rsidRPr="007C06D6" w:rsidRDefault="00E47766" w:rsidP="00D652B4">
            <w:pPr>
              <w:tabs>
                <w:tab w:val="left" w:pos="426"/>
                <w:tab w:val="left" w:pos="2835"/>
              </w:tabs>
              <w:spacing w:after="0"/>
              <w:jc w:val="both"/>
              <w:rPr>
                <w:rFonts w:ascii="Times New Roman" w:eastAsia="Times New Roman" w:hAnsi="Times New Roman" w:cs="Times New Roman"/>
                <w:b/>
                <w:sz w:val="24"/>
                <w:szCs w:val="24"/>
              </w:rPr>
            </w:pPr>
            <w:r w:rsidRPr="007C06D6">
              <w:rPr>
                <w:rFonts w:ascii="Times New Roman" w:eastAsia="Times New Roman" w:hAnsi="Times New Roman" w:cs="Times New Roman"/>
                <w:b/>
                <w:sz w:val="24"/>
                <w:szCs w:val="24"/>
              </w:rPr>
              <w:t>В изпълнение на разпоредбата на чл. 48 ал.2 от ЗОП да се счита добавено „или еквивалент</w:t>
            </w:r>
            <w:r w:rsidR="007C06D6">
              <w:rPr>
                <w:rFonts w:ascii="Times New Roman" w:eastAsia="Times New Roman" w:hAnsi="Times New Roman" w:cs="Times New Roman"/>
                <w:b/>
                <w:sz w:val="24"/>
                <w:szCs w:val="24"/>
              </w:rPr>
              <w:t>н</w:t>
            </w:r>
            <w:r w:rsidRPr="007C06D6">
              <w:rPr>
                <w:rFonts w:ascii="Times New Roman" w:eastAsia="Times New Roman" w:hAnsi="Times New Roman" w:cs="Times New Roman"/>
                <w:b/>
                <w:sz w:val="24"/>
                <w:szCs w:val="24"/>
              </w:rPr>
              <w:t>о/и“ навсякъде, където в документацията или техническата спецификация по настоящата поръчка са посочени стандарт, спецификация, техническа оценка или техническо одобрение, както и когато са посочени модел, източник, процес, търговска марка, патент, тип, произход или производство.</w:t>
            </w:r>
          </w:p>
          <w:p w:rsidR="00E47766" w:rsidRPr="007C06D6" w:rsidRDefault="00E47766" w:rsidP="00D652B4">
            <w:pPr>
              <w:tabs>
                <w:tab w:val="left" w:pos="426"/>
                <w:tab w:val="left" w:pos="2835"/>
              </w:tabs>
              <w:spacing w:after="0"/>
              <w:jc w:val="both"/>
              <w:rPr>
                <w:rFonts w:ascii="Times New Roman" w:eastAsia="Times New Roman" w:hAnsi="Times New Roman" w:cs="Times New Roman"/>
                <w:b/>
                <w:sz w:val="24"/>
                <w:szCs w:val="24"/>
              </w:rPr>
            </w:pPr>
            <w:r w:rsidRPr="007C06D6">
              <w:rPr>
                <w:rFonts w:ascii="Times New Roman" w:eastAsia="Times New Roman" w:hAnsi="Times New Roman" w:cs="Times New Roman"/>
                <w:b/>
                <w:sz w:val="24"/>
                <w:szCs w:val="24"/>
              </w:rPr>
              <w:t xml:space="preserve">Ако някъде документацията за участие има посочен: конкретен модел, търговска марка, тип, патент, произход, производство или др., възложителя на основание чл. 50 ал.1 от ЗОП ще приеме всяка оферта, когато участникът докаже с всеки </w:t>
            </w:r>
            <w:proofErr w:type="spellStart"/>
            <w:r w:rsidRPr="007C06D6">
              <w:rPr>
                <w:rFonts w:ascii="Times New Roman" w:eastAsia="Times New Roman" w:hAnsi="Times New Roman" w:cs="Times New Roman"/>
                <w:b/>
                <w:sz w:val="24"/>
                <w:szCs w:val="24"/>
              </w:rPr>
              <w:t>относим</w:t>
            </w:r>
            <w:proofErr w:type="spellEnd"/>
            <w:r w:rsidRPr="007C06D6">
              <w:rPr>
                <w:rFonts w:ascii="Times New Roman" w:eastAsia="Times New Roman" w:hAnsi="Times New Roman" w:cs="Times New Roman"/>
                <w:b/>
                <w:sz w:val="24"/>
                <w:szCs w:val="24"/>
              </w:rPr>
              <w:t xml:space="preserve"> документ, че предложеното от него решение отговаря по еквивалентен начин на изискванията, определени в техническите спецификации.</w:t>
            </w:r>
          </w:p>
          <w:p w:rsidR="00E47766" w:rsidRPr="007C06D6" w:rsidRDefault="00E47766" w:rsidP="00D652B4">
            <w:pPr>
              <w:tabs>
                <w:tab w:val="left" w:pos="426"/>
                <w:tab w:val="left" w:pos="2835"/>
              </w:tabs>
              <w:spacing w:after="0"/>
              <w:jc w:val="both"/>
              <w:rPr>
                <w:rFonts w:ascii="Times New Roman" w:eastAsia="Times New Roman" w:hAnsi="Times New Roman" w:cs="Times New Roman"/>
                <w:b/>
                <w:sz w:val="24"/>
                <w:szCs w:val="24"/>
              </w:rPr>
            </w:pPr>
            <w:r w:rsidRPr="007C06D6">
              <w:rPr>
                <w:rFonts w:ascii="Times New Roman" w:eastAsia="Times New Roman" w:hAnsi="Times New Roman" w:cs="Times New Roman"/>
                <w:b/>
                <w:sz w:val="24"/>
                <w:szCs w:val="24"/>
              </w:rPr>
              <w:t>Всички строителните материали трябва да отговарят на изискванията на действащите Български държавни стандарти, на изискванията на инвестиционния проект, EN или, ако са внос, да бъдат одобрени за ползване на територията на Република България и да са с качество, отговарящо на гаранционните условия. Не се допуска изпълнение с нестандартни материали.</w:t>
            </w:r>
          </w:p>
        </w:tc>
      </w:tr>
    </w:tbl>
    <w:p w:rsidR="00E47766" w:rsidRPr="00E47766" w:rsidRDefault="00E47766" w:rsidP="00D652B4">
      <w:pPr>
        <w:tabs>
          <w:tab w:val="left" w:pos="426"/>
          <w:tab w:val="left" w:pos="2835"/>
        </w:tabs>
        <w:spacing w:after="0"/>
        <w:jc w:val="both"/>
        <w:rPr>
          <w:rFonts w:ascii="Times New Roman" w:eastAsia="Times New Roman" w:hAnsi="Times New Roman" w:cs="Times New Roman"/>
          <w:b/>
          <w:color w:val="FF0000"/>
          <w:sz w:val="24"/>
          <w:szCs w:val="24"/>
        </w:rPr>
      </w:pPr>
    </w:p>
    <w:p w:rsidR="007C06D6" w:rsidRPr="007C06D6" w:rsidRDefault="007C06D6" w:rsidP="00D652B4">
      <w:pPr>
        <w:tabs>
          <w:tab w:val="left" w:pos="3544"/>
        </w:tabs>
        <w:spacing w:after="0"/>
        <w:ind w:right="138" w:firstLine="570"/>
        <w:jc w:val="both"/>
        <w:rPr>
          <w:rFonts w:ascii="Times New Roman" w:eastAsia="Times New Roman" w:hAnsi="Times New Roman" w:cs="Times New Roman"/>
          <w:sz w:val="24"/>
          <w:szCs w:val="24"/>
        </w:rPr>
      </w:pPr>
      <w:r w:rsidRPr="007C06D6">
        <w:rPr>
          <w:rFonts w:ascii="Times New Roman" w:eastAsia="Times New Roman" w:hAnsi="Times New Roman" w:cs="Times New Roman"/>
          <w:sz w:val="24"/>
          <w:szCs w:val="24"/>
        </w:rPr>
        <w:t xml:space="preserve">Настоящата обществена поръчка се възлага в рамките на проект </w:t>
      </w:r>
      <w:r w:rsidRPr="007C06D6">
        <w:rPr>
          <w:rFonts w:ascii="Times New Roman" w:eastAsia="Times New Roman" w:hAnsi="Times New Roman" w:cs="Times New Roman"/>
          <w:b/>
          <w:sz w:val="24"/>
          <w:szCs w:val="24"/>
        </w:rPr>
        <w:t>„Изграждане на спортна инфраструктура в Община Лозница“</w:t>
      </w:r>
      <w:r w:rsidRPr="007C06D6">
        <w:rPr>
          <w:rFonts w:ascii="Times New Roman" w:eastAsia="Times New Roman" w:hAnsi="Times New Roman" w:cs="Times New Roman"/>
          <w:sz w:val="24"/>
          <w:szCs w:val="24"/>
        </w:rPr>
        <w:t xml:space="preserve">, осъществяван по Процедура чрез подбор на проектни предложения по </w:t>
      </w:r>
      <w:proofErr w:type="spellStart"/>
      <w:r w:rsidRPr="007C06D6">
        <w:rPr>
          <w:rFonts w:ascii="Times New Roman" w:eastAsia="Times New Roman" w:hAnsi="Times New Roman" w:cs="Times New Roman"/>
          <w:sz w:val="24"/>
          <w:szCs w:val="24"/>
        </w:rPr>
        <w:t>Подмярка</w:t>
      </w:r>
      <w:proofErr w:type="spellEnd"/>
      <w:r w:rsidRPr="007C06D6">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w:t>
      </w:r>
      <w:r w:rsidRPr="007C06D6">
        <w:rPr>
          <w:rFonts w:ascii="Times New Roman" w:eastAsia="Times New Roman" w:hAnsi="Times New Roman" w:cs="Times New Roman"/>
          <w:bCs/>
          <w:sz w:val="24"/>
          <w:szCs w:val="24"/>
        </w:rPr>
        <w:t>BG06RDNP001-7.007</w:t>
      </w:r>
      <w:r w:rsidRPr="007C06D6">
        <w:rPr>
          <w:rFonts w:ascii="Times New Roman" w:eastAsia="Times New Roman" w:hAnsi="Times New Roman" w:cs="Times New Roman"/>
          <w:sz w:val="24"/>
          <w:szCs w:val="24"/>
          <w:lang w:eastAsia="bg-BG"/>
        </w:rPr>
        <w:t xml:space="preserve"> “</w:t>
      </w:r>
      <w:r w:rsidRPr="007C06D6">
        <w:rPr>
          <w:rFonts w:ascii="Times New Roman" w:eastAsia="Times New Roman" w:hAnsi="Times New Roman" w:cs="Times New Roman"/>
          <w:sz w:val="24"/>
          <w:szCs w:val="24"/>
        </w:rPr>
        <w:t xml:space="preserve">Спорт „Изграждане, реконструкция, ремонт, оборудване и/или обзавеждане на спортна инфраструктура“ съгласно подписан Административен договор № BG06RDNP001-7.007-0005–С01, между Община Лозница и Държавен фонд „Земеделие“ за предоставяне на безвъзмездна финансова помощ по Програмата за развитие на селските райони за периода 2014 – 2020 г., </w:t>
      </w:r>
      <w:proofErr w:type="spellStart"/>
      <w:r w:rsidRPr="007C06D6">
        <w:rPr>
          <w:rFonts w:ascii="Times New Roman" w:eastAsia="Times New Roman" w:hAnsi="Times New Roman" w:cs="Times New Roman"/>
          <w:sz w:val="24"/>
          <w:szCs w:val="24"/>
        </w:rPr>
        <w:t>съфинансирана</w:t>
      </w:r>
      <w:proofErr w:type="spellEnd"/>
      <w:r w:rsidRPr="007C06D6">
        <w:rPr>
          <w:rFonts w:ascii="Times New Roman" w:eastAsia="Times New Roman" w:hAnsi="Times New Roman" w:cs="Times New Roman"/>
          <w:sz w:val="24"/>
          <w:szCs w:val="24"/>
        </w:rPr>
        <w:t xml:space="preserve"> от Европейския земеделски фонд за развитие на селските райони. </w:t>
      </w:r>
    </w:p>
    <w:p w:rsidR="00E47766" w:rsidRPr="00E47766" w:rsidRDefault="00E47766" w:rsidP="00D652B4">
      <w:pPr>
        <w:tabs>
          <w:tab w:val="left" w:pos="426"/>
          <w:tab w:val="left" w:pos="2835"/>
        </w:tabs>
        <w:spacing w:after="0"/>
        <w:ind w:firstLine="567"/>
        <w:jc w:val="both"/>
        <w:rPr>
          <w:rFonts w:ascii="Times New Roman" w:eastAsia="Times New Roman" w:hAnsi="Times New Roman" w:cs="Times New Roman"/>
          <w:color w:val="FF0000"/>
          <w:sz w:val="24"/>
          <w:szCs w:val="24"/>
        </w:rPr>
      </w:pPr>
    </w:p>
    <w:p w:rsidR="00E47766" w:rsidRPr="007C06D6" w:rsidRDefault="00E47766" w:rsidP="00D652B4">
      <w:pPr>
        <w:tabs>
          <w:tab w:val="left" w:pos="426"/>
          <w:tab w:val="left" w:pos="1134"/>
          <w:tab w:val="left" w:pos="2835"/>
        </w:tabs>
        <w:spacing w:after="0"/>
        <w:ind w:firstLine="567"/>
        <w:contextualSpacing/>
        <w:jc w:val="both"/>
        <w:rPr>
          <w:rFonts w:ascii="Times New Roman" w:eastAsia="Times New Roman" w:hAnsi="Times New Roman" w:cs="Times New Roman"/>
          <w:sz w:val="24"/>
          <w:szCs w:val="24"/>
        </w:rPr>
      </w:pPr>
      <w:r w:rsidRPr="007C06D6">
        <w:rPr>
          <w:rFonts w:ascii="Times New Roman" w:eastAsia="Times New Roman" w:hAnsi="Times New Roman" w:cs="Times New Roman"/>
          <w:b/>
          <w:i/>
          <w:sz w:val="24"/>
          <w:szCs w:val="24"/>
        </w:rPr>
        <w:t xml:space="preserve">Общата цел </w:t>
      </w:r>
      <w:r w:rsidRPr="007C06D6">
        <w:rPr>
          <w:rFonts w:ascii="Times New Roman" w:eastAsia="Times New Roman" w:hAnsi="Times New Roman" w:cs="Times New Roman"/>
          <w:sz w:val="24"/>
          <w:szCs w:val="24"/>
        </w:rPr>
        <w:t xml:space="preserve">на проекта </w:t>
      </w:r>
      <w:r w:rsidRPr="007C06D6">
        <w:rPr>
          <w:rFonts w:ascii="Times New Roman" w:eastAsia="Times New Roman" w:hAnsi="Times New Roman" w:cs="Times New Roman"/>
          <w:sz w:val="24"/>
          <w:szCs w:val="24"/>
          <w:highlight w:val="yellow"/>
        </w:rPr>
        <w:t>…………………………..</w:t>
      </w:r>
    </w:p>
    <w:p w:rsidR="00E47766" w:rsidRPr="007C06D6" w:rsidRDefault="00E47766" w:rsidP="00D652B4">
      <w:pPr>
        <w:tabs>
          <w:tab w:val="left" w:pos="426"/>
          <w:tab w:val="left" w:pos="2835"/>
        </w:tabs>
        <w:spacing w:after="0"/>
        <w:ind w:firstLine="567"/>
        <w:jc w:val="both"/>
        <w:rPr>
          <w:rFonts w:ascii="Times New Roman" w:eastAsia="Times New Roman" w:hAnsi="Times New Roman" w:cs="Times New Roman"/>
          <w:i/>
          <w:sz w:val="24"/>
          <w:szCs w:val="24"/>
          <w:lang w:eastAsia="bg-BG"/>
        </w:rPr>
      </w:pPr>
    </w:p>
    <w:p w:rsidR="00E47766" w:rsidRPr="007C06D6" w:rsidRDefault="00E47766" w:rsidP="00D652B4">
      <w:pPr>
        <w:tabs>
          <w:tab w:val="left" w:pos="426"/>
          <w:tab w:val="left" w:pos="2835"/>
        </w:tabs>
        <w:spacing w:after="0"/>
        <w:ind w:firstLine="567"/>
        <w:jc w:val="both"/>
        <w:rPr>
          <w:rFonts w:ascii="Times New Roman" w:eastAsia="Times New Roman" w:hAnsi="Times New Roman" w:cs="Times New Roman"/>
          <w:b/>
          <w:sz w:val="24"/>
          <w:szCs w:val="24"/>
        </w:rPr>
      </w:pPr>
      <w:r w:rsidRPr="007C06D6">
        <w:rPr>
          <w:rFonts w:ascii="Times New Roman" w:eastAsia="Times New Roman" w:hAnsi="Times New Roman" w:cs="Times New Roman"/>
          <w:b/>
          <w:i/>
          <w:sz w:val="24"/>
          <w:szCs w:val="24"/>
        </w:rPr>
        <w:t>Конкретните цели на проекта са</w:t>
      </w:r>
      <w:r w:rsidRPr="007C06D6">
        <w:rPr>
          <w:rFonts w:ascii="Times New Roman" w:eastAsia="Times New Roman" w:hAnsi="Times New Roman" w:cs="Times New Roman"/>
          <w:b/>
          <w:sz w:val="24"/>
          <w:szCs w:val="24"/>
        </w:rPr>
        <w:t>:</w:t>
      </w:r>
    </w:p>
    <w:p w:rsidR="00E47766" w:rsidRPr="007C06D6" w:rsidRDefault="00E47766" w:rsidP="00D652B4">
      <w:pPr>
        <w:numPr>
          <w:ilvl w:val="0"/>
          <w:numId w:val="19"/>
        </w:numPr>
        <w:tabs>
          <w:tab w:val="left" w:pos="1134"/>
        </w:tabs>
        <w:spacing w:after="0"/>
        <w:ind w:left="0" w:firstLine="567"/>
        <w:contextualSpacing/>
        <w:jc w:val="both"/>
        <w:rPr>
          <w:rFonts w:ascii="Times New Roman" w:eastAsia="Times New Roman" w:hAnsi="Times New Roman" w:cs="Times New Roman"/>
          <w:sz w:val="24"/>
          <w:szCs w:val="24"/>
          <w:highlight w:val="yellow"/>
          <w:lang w:eastAsia="bg-BG"/>
        </w:rPr>
      </w:pPr>
      <w:r w:rsidRPr="007C06D6">
        <w:rPr>
          <w:rFonts w:ascii="Times New Roman" w:eastAsia="Times New Roman" w:hAnsi="Times New Roman" w:cs="Times New Roman"/>
          <w:sz w:val="24"/>
          <w:szCs w:val="24"/>
          <w:highlight w:val="yellow"/>
        </w:rPr>
        <w:t>……………………………………………..</w:t>
      </w:r>
    </w:p>
    <w:p w:rsidR="00E47766" w:rsidRPr="00E47766" w:rsidRDefault="00E47766" w:rsidP="00D652B4">
      <w:pPr>
        <w:tabs>
          <w:tab w:val="left" w:pos="426"/>
          <w:tab w:val="left" w:pos="2835"/>
        </w:tabs>
        <w:spacing w:after="0"/>
        <w:ind w:firstLine="567"/>
        <w:jc w:val="both"/>
        <w:rPr>
          <w:rFonts w:ascii="Times New Roman" w:eastAsia="Times New Roman" w:hAnsi="Times New Roman" w:cs="Times New Roman"/>
          <w:color w:val="FF0000"/>
          <w:sz w:val="24"/>
          <w:szCs w:val="24"/>
        </w:rPr>
      </w:pPr>
    </w:p>
    <w:p w:rsidR="00E47766" w:rsidRPr="00E47766" w:rsidRDefault="00E47766" w:rsidP="00D652B4">
      <w:pPr>
        <w:keepNext/>
        <w:keepLines/>
        <w:shd w:val="clear" w:color="auto" w:fill="C4BC96" w:themeFill="background2" w:themeFillShade="BF"/>
        <w:tabs>
          <w:tab w:val="left" w:pos="5250"/>
        </w:tabs>
        <w:spacing w:before="60" w:after="60"/>
        <w:ind w:left="432" w:hanging="432"/>
        <w:jc w:val="both"/>
        <w:outlineLvl w:val="0"/>
        <w:rPr>
          <w:rFonts w:ascii="Times New Roman" w:eastAsia="Calibri" w:hAnsi="Times New Roman" w:cs="Times New Roman"/>
          <w:b/>
          <w:bCs/>
          <w:color w:val="FF0000"/>
          <w:sz w:val="24"/>
          <w:szCs w:val="24"/>
        </w:rPr>
      </w:pPr>
      <w:bookmarkStart w:id="0" w:name="_Toc422748526"/>
      <w:r w:rsidRPr="007C06D6">
        <w:rPr>
          <w:rFonts w:ascii="Times New Roman" w:eastAsia="Calibri" w:hAnsi="Times New Roman" w:cs="Times New Roman"/>
          <w:b/>
          <w:bCs/>
          <w:sz w:val="24"/>
          <w:szCs w:val="24"/>
          <w:lang w:val="en-US"/>
        </w:rPr>
        <w:t>I</w:t>
      </w:r>
      <w:r w:rsidRPr="007C06D6">
        <w:rPr>
          <w:rFonts w:ascii="Times New Roman" w:eastAsia="Calibri" w:hAnsi="Times New Roman" w:cs="Times New Roman"/>
          <w:b/>
          <w:bCs/>
          <w:sz w:val="24"/>
          <w:szCs w:val="24"/>
        </w:rPr>
        <w:t>. ПРЕДМЕТ И ЦЕЛ НА ПОРЪЧКАТА</w:t>
      </w:r>
      <w:bookmarkEnd w:id="0"/>
      <w:r w:rsidRPr="00E47766">
        <w:rPr>
          <w:rFonts w:ascii="Times New Roman" w:eastAsia="Calibri" w:hAnsi="Times New Roman" w:cs="Times New Roman"/>
          <w:b/>
          <w:bCs/>
          <w:color w:val="FF0000"/>
          <w:sz w:val="24"/>
          <w:szCs w:val="24"/>
        </w:rPr>
        <w:tab/>
      </w:r>
    </w:p>
    <w:p w:rsidR="00E47766" w:rsidRPr="00E47766" w:rsidRDefault="00E47766" w:rsidP="00D652B4">
      <w:pPr>
        <w:tabs>
          <w:tab w:val="left" w:pos="284"/>
          <w:tab w:val="left" w:pos="1134"/>
        </w:tabs>
        <w:suppressAutoHyphens/>
        <w:autoSpaceDE w:val="0"/>
        <w:spacing w:after="0"/>
        <w:ind w:right="-1"/>
        <w:jc w:val="both"/>
        <w:rPr>
          <w:rFonts w:ascii="Times New Roman" w:eastAsia="SimSun" w:hAnsi="Times New Roman" w:cs="Times New Roman"/>
          <w:b/>
          <w:iCs/>
          <w:color w:val="FF0000"/>
          <w:sz w:val="24"/>
          <w:szCs w:val="24"/>
          <w:lang w:bidi="en-US"/>
        </w:rPr>
      </w:pPr>
      <w:bookmarkStart w:id="1" w:name="_Toc422748527"/>
    </w:p>
    <w:p w:rsidR="00E47766" w:rsidRPr="007C06D6" w:rsidRDefault="00E47766" w:rsidP="00D652B4">
      <w:pPr>
        <w:tabs>
          <w:tab w:val="left" w:pos="284"/>
          <w:tab w:val="left" w:pos="1134"/>
          <w:tab w:val="left" w:pos="3600"/>
        </w:tabs>
        <w:suppressAutoHyphens/>
        <w:autoSpaceDE w:val="0"/>
        <w:spacing w:after="0"/>
        <w:ind w:right="-1"/>
        <w:jc w:val="both"/>
        <w:rPr>
          <w:rFonts w:ascii="Times New Roman" w:eastAsia="SimSun" w:hAnsi="Times New Roman" w:cs="Times New Roman"/>
          <w:sz w:val="24"/>
          <w:szCs w:val="24"/>
          <w:lang w:bidi="en-US"/>
        </w:rPr>
      </w:pPr>
      <w:r w:rsidRPr="007C06D6">
        <w:rPr>
          <w:rFonts w:ascii="Times New Roman" w:eastAsia="SimSun" w:hAnsi="Times New Roman" w:cs="Times New Roman"/>
          <w:b/>
          <w:iCs/>
          <w:sz w:val="24"/>
          <w:szCs w:val="24"/>
          <w:lang w:bidi="en-US"/>
        </w:rPr>
        <w:t xml:space="preserve">1. Предмет на поръчката </w:t>
      </w:r>
      <w:r w:rsidRPr="007C06D6">
        <w:rPr>
          <w:rFonts w:ascii="Times New Roman" w:eastAsia="SimSun" w:hAnsi="Times New Roman" w:cs="Times New Roman"/>
          <w:b/>
          <w:iCs/>
          <w:sz w:val="24"/>
          <w:szCs w:val="24"/>
          <w:lang w:bidi="en-US"/>
        </w:rPr>
        <w:tab/>
      </w:r>
    </w:p>
    <w:p w:rsidR="00E47766" w:rsidRPr="007C06D6" w:rsidRDefault="00E47766" w:rsidP="00D652B4">
      <w:pPr>
        <w:tabs>
          <w:tab w:val="left" w:pos="426"/>
          <w:tab w:val="left" w:pos="2835"/>
          <w:tab w:val="left" w:pos="3544"/>
        </w:tabs>
        <w:spacing w:before="240"/>
        <w:ind w:firstLine="567"/>
        <w:jc w:val="both"/>
        <w:rPr>
          <w:rFonts w:ascii="Times New Roman" w:eastAsia="Calibri" w:hAnsi="Times New Roman" w:cs="Times New Roman"/>
          <w:sz w:val="24"/>
          <w:szCs w:val="24"/>
        </w:rPr>
      </w:pPr>
      <w:r w:rsidRPr="007C06D6">
        <w:rPr>
          <w:rFonts w:ascii="Times New Roman" w:eastAsia="Calibri" w:hAnsi="Times New Roman" w:cs="Times New Roman"/>
          <w:sz w:val="24"/>
          <w:szCs w:val="24"/>
        </w:rPr>
        <w:t xml:space="preserve">Предмет на настоящата обществена поръчка е </w:t>
      </w:r>
      <w:r w:rsidRPr="007C06D6">
        <w:rPr>
          <w:rFonts w:ascii="Times New Roman" w:eastAsia="Times New Roman" w:hAnsi="Times New Roman" w:cs="Times New Roman"/>
          <w:sz w:val="24"/>
          <w:szCs w:val="24"/>
        </w:rPr>
        <w:t xml:space="preserve">изграждане на мултифункционална спортна площадка и </w:t>
      </w:r>
      <w:proofErr w:type="spellStart"/>
      <w:r w:rsidRPr="007C06D6">
        <w:rPr>
          <w:rFonts w:ascii="Times New Roman" w:eastAsia="Times New Roman" w:hAnsi="Times New Roman" w:cs="Times New Roman"/>
          <w:sz w:val="24"/>
          <w:szCs w:val="24"/>
        </w:rPr>
        <w:t>алейна</w:t>
      </w:r>
      <w:proofErr w:type="spellEnd"/>
      <w:r w:rsidRPr="007C06D6">
        <w:rPr>
          <w:rFonts w:ascii="Times New Roman" w:eastAsia="Times New Roman" w:hAnsi="Times New Roman" w:cs="Times New Roman"/>
          <w:sz w:val="24"/>
          <w:szCs w:val="24"/>
        </w:rPr>
        <w:t xml:space="preserve"> мрежа, осигуряваща удобен достъп до нея в с. Гороцвет, община Лозница </w:t>
      </w:r>
      <w:r w:rsidRPr="007C06D6">
        <w:rPr>
          <w:rFonts w:ascii="Times New Roman" w:eastAsia="Times New Roman" w:hAnsi="Times New Roman" w:cs="Times New Roman"/>
          <w:sz w:val="24"/>
          <w:szCs w:val="24"/>
          <w:lang w:val="en-US" w:eastAsia="pl-PL"/>
        </w:rPr>
        <w:t xml:space="preserve">в </w:t>
      </w:r>
      <w:proofErr w:type="spellStart"/>
      <w:r w:rsidRPr="007C06D6">
        <w:rPr>
          <w:rFonts w:ascii="Times New Roman" w:eastAsia="Times New Roman" w:hAnsi="Times New Roman" w:cs="Times New Roman"/>
          <w:sz w:val="24"/>
          <w:szCs w:val="24"/>
          <w:lang w:val="en-US" w:eastAsia="pl-PL"/>
        </w:rPr>
        <w:t>т.ч</w:t>
      </w:r>
      <w:proofErr w:type="spellEnd"/>
      <w:r w:rsidRPr="007C06D6">
        <w:rPr>
          <w:rFonts w:ascii="Times New Roman" w:eastAsia="Times New Roman" w:hAnsi="Times New Roman" w:cs="Times New Roman"/>
          <w:sz w:val="24"/>
          <w:szCs w:val="24"/>
          <w:lang w:val="en-US" w:eastAsia="pl-PL"/>
        </w:rPr>
        <w:t>.:</w:t>
      </w:r>
    </w:p>
    <w:p w:rsidR="00E47766" w:rsidRPr="007C06D6" w:rsidRDefault="00E47766" w:rsidP="00D652B4">
      <w:pPr>
        <w:numPr>
          <w:ilvl w:val="0"/>
          <w:numId w:val="20"/>
        </w:numPr>
        <w:tabs>
          <w:tab w:val="left" w:pos="284"/>
          <w:tab w:val="left" w:pos="851"/>
          <w:tab w:val="left" w:pos="1134"/>
        </w:tabs>
        <w:suppressAutoHyphens/>
        <w:autoSpaceDE w:val="0"/>
        <w:spacing w:after="0"/>
        <w:ind w:left="0" w:right="-1" w:firstLine="567"/>
        <w:jc w:val="both"/>
        <w:rPr>
          <w:rFonts w:ascii="Times New Roman" w:eastAsia="SimSun" w:hAnsi="Times New Roman" w:cs="Times New Roman"/>
          <w:iCs/>
          <w:sz w:val="24"/>
          <w:szCs w:val="24"/>
          <w:lang w:eastAsia="bg-BG" w:bidi="en-US"/>
        </w:rPr>
      </w:pPr>
      <w:r w:rsidRPr="007C06D6">
        <w:rPr>
          <w:rFonts w:ascii="Times New Roman" w:eastAsia="SimSun" w:hAnsi="Times New Roman" w:cs="Times New Roman"/>
          <w:iCs/>
          <w:sz w:val="24"/>
          <w:szCs w:val="24"/>
          <w:lang w:eastAsia="bg-BG" w:bidi="en-US"/>
        </w:rPr>
        <w:lastRenderedPageBreak/>
        <w:t>изпълнение на строително-монтажни работи, включително доставка на суровини и материали, механизация, работна сила и всички услуги и дейности, необходими за изпълнение на строителството, в съответствие с Техническите спецификации, техническия проект и количествените сметки;</w:t>
      </w:r>
    </w:p>
    <w:p w:rsidR="00E47766" w:rsidRPr="007C06D6" w:rsidRDefault="00E47766" w:rsidP="00D652B4">
      <w:pPr>
        <w:numPr>
          <w:ilvl w:val="0"/>
          <w:numId w:val="20"/>
        </w:numPr>
        <w:tabs>
          <w:tab w:val="left" w:pos="284"/>
          <w:tab w:val="left" w:pos="851"/>
          <w:tab w:val="left" w:pos="1134"/>
        </w:tabs>
        <w:suppressAutoHyphens/>
        <w:autoSpaceDE w:val="0"/>
        <w:spacing w:after="0"/>
        <w:ind w:left="0" w:right="-1" w:firstLine="567"/>
        <w:jc w:val="both"/>
        <w:rPr>
          <w:rFonts w:ascii="Times New Roman" w:eastAsia="SimSun" w:hAnsi="Times New Roman" w:cs="Times New Roman"/>
          <w:iCs/>
          <w:sz w:val="24"/>
          <w:szCs w:val="24"/>
          <w:lang w:eastAsia="bg-BG" w:bidi="en-US"/>
        </w:rPr>
      </w:pPr>
      <w:r w:rsidRPr="007C06D6">
        <w:rPr>
          <w:rFonts w:ascii="Times New Roman" w:eastAsia="SimSun" w:hAnsi="Times New Roman" w:cs="Times New Roman"/>
          <w:iCs/>
          <w:sz w:val="24"/>
          <w:szCs w:val="24"/>
          <w:lang w:eastAsia="bg-BG" w:bidi="en-US"/>
        </w:rPr>
        <w:t>дейности по въвеждане на обекта в експлоатация;</w:t>
      </w:r>
    </w:p>
    <w:p w:rsidR="00E47766" w:rsidRPr="007C06D6" w:rsidRDefault="00E47766" w:rsidP="00D652B4">
      <w:pPr>
        <w:numPr>
          <w:ilvl w:val="0"/>
          <w:numId w:val="20"/>
        </w:numPr>
        <w:tabs>
          <w:tab w:val="left" w:pos="284"/>
          <w:tab w:val="left" w:pos="851"/>
          <w:tab w:val="left" w:pos="1134"/>
        </w:tabs>
        <w:suppressAutoHyphens/>
        <w:autoSpaceDE w:val="0"/>
        <w:spacing w:after="0"/>
        <w:ind w:left="0" w:right="-1" w:firstLine="567"/>
        <w:jc w:val="both"/>
        <w:rPr>
          <w:rFonts w:ascii="Times New Roman" w:eastAsia="SimSun" w:hAnsi="Times New Roman" w:cs="Times New Roman"/>
          <w:iCs/>
          <w:sz w:val="24"/>
          <w:szCs w:val="24"/>
          <w:lang w:eastAsia="bg-BG" w:bidi="en-US"/>
        </w:rPr>
      </w:pPr>
      <w:r w:rsidRPr="007C06D6">
        <w:rPr>
          <w:rFonts w:ascii="Times New Roman" w:eastAsia="SimSun" w:hAnsi="Times New Roman" w:cs="Times New Roman"/>
          <w:iCs/>
          <w:sz w:val="24"/>
          <w:szCs w:val="24"/>
          <w:lang w:eastAsia="bg-BG" w:bidi="en-US"/>
        </w:rPr>
        <w:t>гаранционна отговорност за периодите на оферираните от Изпълнителя гаранционни срокове за отделните видове строително - монтажни работи, съоръжения и строителни обекти, съобразно условията и изискванията на Наредба № 2 от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във връзка с чл. 160, ал. 4 и ал. 5 от ЗУТ.</w:t>
      </w:r>
    </w:p>
    <w:p w:rsidR="00E47766" w:rsidRPr="00E47766" w:rsidRDefault="00E47766" w:rsidP="00D652B4">
      <w:pPr>
        <w:tabs>
          <w:tab w:val="left" w:pos="284"/>
          <w:tab w:val="left" w:pos="1134"/>
        </w:tabs>
        <w:suppressAutoHyphens/>
        <w:autoSpaceDE w:val="0"/>
        <w:spacing w:after="0"/>
        <w:ind w:right="-1"/>
        <w:jc w:val="both"/>
        <w:rPr>
          <w:rFonts w:ascii="Times New Roman" w:eastAsia="SimSun" w:hAnsi="Times New Roman" w:cs="Times New Roman"/>
          <w:b/>
          <w:iCs/>
          <w:color w:val="FF0000"/>
          <w:sz w:val="24"/>
          <w:szCs w:val="24"/>
          <w:lang w:bidi="en-US"/>
        </w:rPr>
      </w:pPr>
    </w:p>
    <w:bookmarkEnd w:id="1"/>
    <w:p w:rsidR="00E47766" w:rsidRPr="007C06D6" w:rsidRDefault="00E47766" w:rsidP="00D652B4">
      <w:pPr>
        <w:tabs>
          <w:tab w:val="left" w:pos="284"/>
          <w:tab w:val="left" w:pos="1134"/>
        </w:tabs>
        <w:suppressAutoHyphens/>
        <w:autoSpaceDE w:val="0"/>
        <w:spacing w:after="0"/>
        <w:ind w:right="-1"/>
        <w:jc w:val="both"/>
        <w:rPr>
          <w:rFonts w:ascii="Times New Roman" w:eastAsia="SimSun" w:hAnsi="Times New Roman" w:cs="Times New Roman"/>
          <w:b/>
          <w:iCs/>
          <w:sz w:val="24"/>
          <w:szCs w:val="24"/>
          <w:lang w:bidi="en-US"/>
        </w:rPr>
      </w:pPr>
      <w:r w:rsidRPr="007C06D6">
        <w:rPr>
          <w:rFonts w:ascii="Times New Roman" w:eastAsia="SimSun" w:hAnsi="Times New Roman" w:cs="Times New Roman"/>
          <w:b/>
          <w:iCs/>
          <w:sz w:val="24"/>
          <w:szCs w:val="24"/>
          <w:lang w:bidi="en-US"/>
        </w:rPr>
        <w:t>2. Цел на поръчката</w:t>
      </w:r>
    </w:p>
    <w:p w:rsidR="00E47766" w:rsidRPr="007C06D6" w:rsidRDefault="00E47766" w:rsidP="00D652B4">
      <w:pPr>
        <w:tabs>
          <w:tab w:val="left" w:pos="426"/>
          <w:tab w:val="left" w:pos="1134"/>
          <w:tab w:val="left" w:pos="2835"/>
        </w:tabs>
        <w:spacing w:after="0"/>
        <w:ind w:firstLine="567"/>
        <w:contextualSpacing/>
        <w:jc w:val="both"/>
        <w:rPr>
          <w:rFonts w:ascii="Times New Roman" w:eastAsia="Times New Roman" w:hAnsi="Times New Roman" w:cs="Times New Roman"/>
          <w:sz w:val="24"/>
          <w:szCs w:val="24"/>
        </w:rPr>
      </w:pPr>
      <w:r w:rsidRPr="007C06D6">
        <w:rPr>
          <w:rFonts w:ascii="Times New Roman" w:eastAsia="Times New Roman" w:hAnsi="Times New Roman" w:cs="Times New Roman"/>
          <w:sz w:val="24"/>
          <w:szCs w:val="24"/>
          <w:lang w:eastAsia="pl-PL"/>
        </w:rPr>
        <w:t xml:space="preserve">Основна цел на поръчката е избор на изпълнител – строител, който да </w:t>
      </w:r>
      <w:r w:rsidR="007C06D6">
        <w:rPr>
          <w:rFonts w:ascii="Times New Roman" w:eastAsia="Times New Roman" w:hAnsi="Times New Roman" w:cs="Times New Roman"/>
          <w:sz w:val="24"/>
          <w:szCs w:val="24"/>
        </w:rPr>
        <w:t>изгра</w:t>
      </w:r>
      <w:r w:rsidRPr="007C06D6">
        <w:rPr>
          <w:rFonts w:ascii="Times New Roman" w:eastAsia="Times New Roman" w:hAnsi="Times New Roman" w:cs="Times New Roman"/>
          <w:sz w:val="24"/>
          <w:szCs w:val="24"/>
        </w:rPr>
        <w:t xml:space="preserve">ди мултифункционална спортна площадка и </w:t>
      </w:r>
      <w:proofErr w:type="spellStart"/>
      <w:r w:rsidRPr="007C06D6">
        <w:rPr>
          <w:rFonts w:ascii="Times New Roman" w:eastAsia="Times New Roman" w:hAnsi="Times New Roman" w:cs="Times New Roman"/>
          <w:sz w:val="24"/>
          <w:szCs w:val="24"/>
        </w:rPr>
        <w:t>алейна</w:t>
      </w:r>
      <w:proofErr w:type="spellEnd"/>
      <w:r w:rsidRPr="007C06D6">
        <w:rPr>
          <w:rFonts w:ascii="Times New Roman" w:eastAsia="Times New Roman" w:hAnsi="Times New Roman" w:cs="Times New Roman"/>
          <w:sz w:val="24"/>
          <w:szCs w:val="24"/>
        </w:rPr>
        <w:t xml:space="preserve"> мрежа, осигуряваща удобен достъп до нея в с. Гороцвет, община Лозница.</w:t>
      </w:r>
    </w:p>
    <w:p w:rsidR="00E47766" w:rsidRPr="00E47766" w:rsidRDefault="00E47766" w:rsidP="00D652B4">
      <w:pPr>
        <w:tabs>
          <w:tab w:val="left" w:pos="426"/>
          <w:tab w:val="left" w:pos="1134"/>
          <w:tab w:val="left" w:pos="2835"/>
        </w:tabs>
        <w:spacing w:after="0"/>
        <w:ind w:firstLine="567"/>
        <w:contextualSpacing/>
        <w:jc w:val="both"/>
        <w:rPr>
          <w:rFonts w:ascii="Times New Roman" w:eastAsia="Times New Roman" w:hAnsi="Times New Roman" w:cs="Times New Roman"/>
          <w:color w:val="FF0000"/>
          <w:sz w:val="24"/>
          <w:szCs w:val="24"/>
          <w:lang w:eastAsia="pl-PL"/>
        </w:rPr>
      </w:pPr>
    </w:p>
    <w:p w:rsidR="00E47766" w:rsidRPr="00E47766" w:rsidRDefault="00E47766" w:rsidP="00D652B4">
      <w:pPr>
        <w:tabs>
          <w:tab w:val="left" w:pos="426"/>
          <w:tab w:val="left" w:pos="1134"/>
          <w:tab w:val="left" w:pos="2835"/>
        </w:tabs>
        <w:spacing w:after="0"/>
        <w:ind w:firstLine="567"/>
        <w:contextualSpacing/>
        <w:jc w:val="both"/>
        <w:rPr>
          <w:rFonts w:ascii="Times New Roman" w:eastAsia="Times New Roman" w:hAnsi="Times New Roman" w:cs="Times New Roman"/>
          <w:color w:val="FF0000"/>
          <w:sz w:val="24"/>
          <w:szCs w:val="24"/>
          <w:lang w:eastAsia="pl-PL"/>
        </w:rPr>
      </w:pPr>
    </w:p>
    <w:p w:rsidR="00E47766" w:rsidRPr="007C06D6" w:rsidRDefault="00E47766" w:rsidP="00D652B4">
      <w:pPr>
        <w:keepNext/>
        <w:keepLines/>
        <w:numPr>
          <w:ilvl w:val="1"/>
          <w:numId w:val="0"/>
        </w:numPr>
        <w:shd w:val="clear" w:color="auto" w:fill="C4BC96" w:themeFill="background2" w:themeFillShade="BF"/>
        <w:spacing w:before="120" w:after="0"/>
        <w:ind w:left="576" w:hanging="576"/>
        <w:jc w:val="both"/>
        <w:outlineLvl w:val="1"/>
        <w:rPr>
          <w:rFonts w:ascii="Times New Roman" w:eastAsia="Times New Roman" w:hAnsi="Times New Roman" w:cs="Times New Roman"/>
          <w:b/>
          <w:sz w:val="24"/>
          <w:szCs w:val="24"/>
        </w:rPr>
      </w:pPr>
      <w:r w:rsidRPr="007C06D6">
        <w:rPr>
          <w:rFonts w:ascii="Times New Roman" w:eastAsia="Calibri" w:hAnsi="Times New Roman" w:cs="Times New Roman"/>
          <w:b/>
          <w:bCs/>
          <w:sz w:val="24"/>
          <w:szCs w:val="24"/>
          <w:lang w:val="en-US"/>
        </w:rPr>
        <w:t xml:space="preserve">II. </w:t>
      </w:r>
      <w:r w:rsidRPr="007C06D6">
        <w:rPr>
          <w:rFonts w:ascii="Times New Roman" w:eastAsia="Calibri" w:hAnsi="Times New Roman" w:cs="Times New Roman"/>
          <w:b/>
          <w:bCs/>
          <w:sz w:val="24"/>
          <w:szCs w:val="24"/>
        </w:rPr>
        <w:t>ПЪЛНО ОПИСАНИЕ НА ПРЕДМЕТА НА ПОРЪЧКАТА. ПРОЕКТНО  РЕШЕНИЕ</w:t>
      </w:r>
    </w:p>
    <w:p w:rsidR="00E47766" w:rsidRPr="002672C3" w:rsidRDefault="00E47766" w:rsidP="00D652B4">
      <w:pPr>
        <w:widowControl w:val="0"/>
        <w:spacing w:before="120" w:after="0"/>
        <w:ind w:firstLine="567"/>
        <w:jc w:val="both"/>
        <w:rPr>
          <w:rFonts w:ascii="Times New Roman" w:eastAsia="Times New Roman" w:hAnsi="Times New Roman" w:cs="Times New Roman"/>
          <w:sz w:val="24"/>
          <w:szCs w:val="24"/>
        </w:rPr>
      </w:pPr>
      <w:proofErr w:type="spellStart"/>
      <w:r w:rsidRPr="002672C3">
        <w:rPr>
          <w:rFonts w:ascii="Times New Roman" w:eastAsia="Calibri" w:hAnsi="Times New Roman" w:cs="Times New Roman"/>
          <w:sz w:val="24"/>
          <w:szCs w:val="24"/>
          <w:lang w:eastAsia="bg-BG"/>
        </w:rPr>
        <w:t>Обектътът</w:t>
      </w:r>
      <w:proofErr w:type="spellEnd"/>
      <w:r w:rsidRPr="002672C3">
        <w:rPr>
          <w:rFonts w:ascii="Times New Roman" w:eastAsia="Calibri" w:hAnsi="Times New Roman" w:cs="Times New Roman"/>
          <w:sz w:val="24"/>
          <w:szCs w:val="24"/>
          <w:lang w:eastAsia="bg-BG"/>
        </w:rPr>
        <w:t xml:space="preserve">/строежът е </w:t>
      </w:r>
      <w:r w:rsidRPr="002672C3">
        <w:rPr>
          <w:rFonts w:ascii="Times New Roman" w:eastAsia="Times New Roman" w:hAnsi="Times New Roman" w:cs="Times New Roman"/>
          <w:b/>
          <w:sz w:val="24"/>
          <w:szCs w:val="24"/>
        </w:rPr>
        <w:t xml:space="preserve">ІV-та категория – </w:t>
      </w:r>
      <w:r w:rsidRPr="002672C3">
        <w:rPr>
          <w:rFonts w:ascii="Times New Roman" w:eastAsia="Times New Roman" w:hAnsi="Times New Roman" w:cs="Times New Roman"/>
          <w:sz w:val="24"/>
          <w:szCs w:val="24"/>
        </w:rPr>
        <w:t>строежи по чл. 137, ал.1, т.4, буква „б” от ЗУТ – жилищни и смесени сгради със средно застрояване; сгради и съоръжения за обществено обслужване с разгъната застроена площ от 1000 до 5000 кв.м или с капацитет от 100 до 200 места за посетители.</w:t>
      </w:r>
    </w:p>
    <w:p w:rsidR="00E47766" w:rsidRPr="002672C3" w:rsidRDefault="00E47766" w:rsidP="00D652B4">
      <w:pPr>
        <w:widowControl w:val="0"/>
        <w:spacing w:before="120" w:after="0"/>
        <w:ind w:firstLine="567"/>
        <w:jc w:val="both"/>
        <w:rPr>
          <w:rFonts w:ascii="Times New Roman" w:eastAsia="Calibri" w:hAnsi="Times New Roman" w:cs="Times New Roman"/>
          <w:sz w:val="24"/>
          <w:szCs w:val="24"/>
          <w:lang w:eastAsia="bg-BG"/>
        </w:rPr>
      </w:pPr>
      <w:r w:rsidRPr="002672C3">
        <w:rPr>
          <w:rFonts w:ascii="Times New Roman" w:eastAsia="Calibri" w:hAnsi="Times New Roman" w:cs="Times New Roman"/>
          <w:sz w:val="24"/>
          <w:szCs w:val="24"/>
          <w:lang w:eastAsia="bg-BG"/>
        </w:rPr>
        <w:t>За обекта има издадено Разрешение за строеж № 14 от 12.06.2018 г., от Главния архитект на община Лозница, въз основа на одобрен технически инвестиционен проект по части: „</w:t>
      </w:r>
      <w:proofErr w:type="spellStart"/>
      <w:r w:rsidRPr="002672C3">
        <w:rPr>
          <w:rFonts w:ascii="Times New Roman" w:eastAsia="Calibri" w:hAnsi="Times New Roman" w:cs="Times New Roman"/>
          <w:sz w:val="24"/>
          <w:szCs w:val="24"/>
          <w:lang w:eastAsia="bg-BG"/>
        </w:rPr>
        <w:t>Паркоустройство</w:t>
      </w:r>
      <w:proofErr w:type="spellEnd"/>
      <w:r w:rsidRPr="002672C3">
        <w:rPr>
          <w:rFonts w:ascii="Times New Roman" w:eastAsia="Calibri" w:hAnsi="Times New Roman" w:cs="Times New Roman"/>
          <w:sz w:val="24"/>
          <w:szCs w:val="24"/>
          <w:lang w:eastAsia="bg-BG"/>
        </w:rPr>
        <w:t xml:space="preserve"> и благоустройство“, „Геодезия и вертикална планировка“, „Електро“ и „Пожарна безопасност”.</w:t>
      </w:r>
    </w:p>
    <w:p w:rsidR="00E47766" w:rsidRPr="002672C3" w:rsidRDefault="00E47766" w:rsidP="00D652B4">
      <w:pPr>
        <w:spacing w:before="60" w:after="60"/>
        <w:ind w:firstLine="567"/>
        <w:jc w:val="both"/>
        <w:rPr>
          <w:rFonts w:ascii="Times New Roman" w:eastAsia="Calibri" w:hAnsi="Times New Roman" w:cs="Times New Roman"/>
          <w:sz w:val="24"/>
          <w:szCs w:val="24"/>
          <w:lang w:eastAsia="bg-BG"/>
        </w:rPr>
      </w:pPr>
      <w:r w:rsidRPr="002672C3">
        <w:rPr>
          <w:rFonts w:ascii="Times New Roman" w:eastAsia="Calibri" w:hAnsi="Times New Roman" w:cs="Times New Roman"/>
          <w:sz w:val="24"/>
          <w:szCs w:val="24"/>
          <w:lang w:eastAsia="bg-BG"/>
        </w:rPr>
        <w:t>Същите са неразделна част от настоящата документация. Предложенията в офертите следва да са съобразени с одобрената проектна документация.</w:t>
      </w:r>
    </w:p>
    <w:p w:rsidR="00E47766" w:rsidRPr="00E47766" w:rsidRDefault="00E47766" w:rsidP="00D652B4">
      <w:pPr>
        <w:spacing w:before="60" w:after="60"/>
        <w:ind w:firstLine="567"/>
        <w:jc w:val="both"/>
        <w:rPr>
          <w:rFonts w:ascii="Times New Roman" w:eastAsia="Calibri" w:hAnsi="Times New Roman" w:cs="Times New Roman"/>
          <w:color w:val="FF0000"/>
          <w:sz w:val="24"/>
          <w:szCs w:val="24"/>
          <w:lang w:eastAsia="bg-BG"/>
        </w:rPr>
      </w:pPr>
    </w:p>
    <w:p w:rsidR="00E47766" w:rsidRPr="002672C3" w:rsidRDefault="00E47766" w:rsidP="00D652B4">
      <w:pPr>
        <w:spacing w:after="0"/>
        <w:ind w:firstLine="567"/>
        <w:jc w:val="both"/>
        <w:rPr>
          <w:rFonts w:ascii="Times New Roman" w:eastAsia="Times New Roman" w:hAnsi="Times New Roman" w:cs="Times New Roman"/>
          <w:b/>
          <w:sz w:val="24"/>
          <w:szCs w:val="24"/>
        </w:rPr>
      </w:pPr>
      <w:r w:rsidRPr="002672C3">
        <w:rPr>
          <w:rFonts w:ascii="Times New Roman" w:eastAsia="Times New Roman" w:hAnsi="Times New Roman" w:cs="Times New Roman"/>
          <w:b/>
          <w:sz w:val="24"/>
          <w:szCs w:val="24"/>
        </w:rPr>
        <w:t>1. Пълно описание на предмета на поръчката:</w:t>
      </w:r>
    </w:p>
    <w:p w:rsidR="00E47766" w:rsidRPr="002672C3" w:rsidRDefault="00E47766" w:rsidP="00D652B4">
      <w:pPr>
        <w:tabs>
          <w:tab w:val="left" w:pos="426"/>
          <w:tab w:val="left" w:pos="2835"/>
          <w:tab w:val="left" w:pos="3544"/>
        </w:tabs>
        <w:spacing w:after="0"/>
        <w:ind w:firstLine="567"/>
        <w:jc w:val="both"/>
        <w:rPr>
          <w:rFonts w:ascii="Times New Roman" w:eastAsia="Times New Roman" w:hAnsi="Times New Roman" w:cs="Times New Roman"/>
          <w:sz w:val="24"/>
          <w:szCs w:val="24"/>
        </w:rPr>
      </w:pPr>
      <w:r w:rsidRPr="002672C3">
        <w:rPr>
          <w:rFonts w:ascii="Times New Roman" w:eastAsia="Times New Roman" w:hAnsi="Times New Roman" w:cs="Times New Roman"/>
          <w:sz w:val="24"/>
          <w:szCs w:val="24"/>
        </w:rPr>
        <w:t xml:space="preserve">Спортната площадка ще съчетава няколко вида спорт – </w:t>
      </w:r>
      <w:proofErr w:type="spellStart"/>
      <w:r w:rsidRPr="002672C3">
        <w:rPr>
          <w:rFonts w:ascii="Times New Roman" w:eastAsia="Times New Roman" w:hAnsi="Times New Roman" w:cs="Times New Roman"/>
          <w:sz w:val="24"/>
          <w:szCs w:val="24"/>
        </w:rPr>
        <w:t>минифутбол</w:t>
      </w:r>
      <w:proofErr w:type="spellEnd"/>
      <w:r w:rsidRPr="002672C3">
        <w:rPr>
          <w:rFonts w:ascii="Times New Roman" w:eastAsia="Times New Roman" w:hAnsi="Times New Roman" w:cs="Times New Roman"/>
          <w:sz w:val="24"/>
          <w:szCs w:val="24"/>
        </w:rPr>
        <w:t xml:space="preserve">, волейбол, тенис на корт и </w:t>
      </w:r>
      <w:proofErr w:type="spellStart"/>
      <w:r w:rsidRPr="002672C3">
        <w:rPr>
          <w:rFonts w:ascii="Times New Roman" w:eastAsia="Times New Roman" w:hAnsi="Times New Roman" w:cs="Times New Roman"/>
          <w:sz w:val="24"/>
          <w:szCs w:val="24"/>
        </w:rPr>
        <w:t>бадмингтон</w:t>
      </w:r>
      <w:proofErr w:type="spellEnd"/>
      <w:r w:rsidRPr="002672C3">
        <w:rPr>
          <w:rFonts w:ascii="Times New Roman" w:eastAsia="Times New Roman" w:hAnsi="Times New Roman" w:cs="Times New Roman"/>
          <w:sz w:val="24"/>
          <w:szCs w:val="24"/>
        </w:rPr>
        <w:t xml:space="preserve">. </w:t>
      </w:r>
    </w:p>
    <w:p w:rsidR="00E47766" w:rsidRPr="002672C3" w:rsidRDefault="00E47766" w:rsidP="00D652B4">
      <w:pPr>
        <w:tabs>
          <w:tab w:val="left" w:pos="426"/>
          <w:tab w:val="left" w:pos="2835"/>
          <w:tab w:val="left" w:pos="3544"/>
        </w:tabs>
        <w:spacing w:after="0"/>
        <w:ind w:firstLine="567"/>
        <w:jc w:val="both"/>
        <w:rPr>
          <w:rFonts w:ascii="Times New Roman" w:eastAsia="Times New Roman" w:hAnsi="Times New Roman" w:cs="Times New Roman"/>
          <w:sz w:val="24"/>
          <w:szCs w:val="24"/>
        </w:rPr>
      </w:pPr>
      <w:r w:rsidRPr="002672C3">
        <w:rPr>
          <w:rFonts w:ascii="Times New Roman" w:eastAsia="Times New Roman" w:hAnsi="Times New Roman" w:cs="Times New Roman"/>
          <w:sz w:val="24"/>
          <w:szCs w:val="24"/>
        </w:rPr>
        <w:t xml:space="preserve">Мултифункционалната площадка е с размери 20,00/40,00 м и е решена с настилка от изкуствена трева с височина на стръка 20мм. Настилката ще бъде положена върху пясъчна възглавница с дебелина 5см и основа от уплътнен трошен камък в два слоя с различна фракция. Комбинираната спортна площадка ще бъде обезопасена, чрез изграждането на специална </w:t>
      </w:r>
      <w:proofErr w:type="spellStart"/>
      <w:r w:rsidRPr="002672C3">
        <w:rPr>
          <w:rFonts w:ascii="Times New Roman" w:eastAsia="Times New Roman" w:hAnsi="Times New Roman" w:cs="Times New Roman"/>
          <w:sz w:val="24"/>
          <w:szCs w:val="24"/>
        </w:rPr>
        <w:t>оградна</w:t>
      </w:r>
      <w:proofErr w:type="spellEnd"/>
      <w:r w:rsidRPr="002672C3">
        <w:rPr>
          <w:rFonts w:ascii="Times New Roman" w:eastAsia="Times New Roman" w:hAnsi="Times New Roman" w:cs="Times New Roman"/>
          <w:sz w:val="24"/>
          <w:szCs w:val="24"/>
        </w:rPr>
        <w:t xml:space="preserve"> система, която е с височина 400см. </w:t>
      </w:r>
    </w:p>
    <w:p w:rsidR="00E47766" w:rsidRPr="002672C3" w:rsidRDefault="00E47766" w:rsidP="00D652B4">
      <w:pPr>
        <w:tabs>
          <w:tab w:val="left" w:pos="426"/>
          <w:tab w:val="left" w:pos="2835"/>
          <w:tab w:val="left" w:pos="3544"/>
        </w:tabs>
        <w:spacing w:after="0"/>
        <w:ind w:firstLine="567"/>
        <w:jc w:val="both"/>
        <w:rPr>
          <w:rFonts w:ascii="Times New Roman" w:eastAsia="Times New Roman" w:hAnsi="Times New Roman" w:cs="Times New Roman"/>
          <w:sz w:val="24"/>
          <w:szCs w:val="24"/>
        </w:rPr>
      </w:pPr>
      <w:r w:rsidRPr="002672C3">
        <w:rPr>
          <w:rFonts w:ascii="Times New Roman" w:eastAsia="Times New Roman" w:hAnsi="Times New Roman" w:cs="Times New Roman"/>
          <w:sz w:val="24"/>
          <w:szCs w:val="24"/>
        </w:rPr>
        <w:t xml:space="preserve">Зоната около спортната площадка е решена с пешеходна асфалтова настилка. </w:t>
      </w:r>
    </w:p>
    <w:p w:rsidR="00E47766" w:rsidRPr="002672C3" w:rsidRDefault="00E47766" w:rsidP="00D652B4">
      <w:pPr>
        <w:tabs>
          <w:tab w:val="left" w:pos="426"/>
          <w:tab w:val="left" w:pos="2835"/>
          <w:tab w:val="left" w:pos="3544"/>
        </w:tabs>
        <w:spacing w:after="0"/>
        <w:ind w:firstLine="567"/>
        <w:jc w:val="both"/>
        <w:rPr>
          <w:rFonts w:ascii="Times New Roman" w:eastAsia="Times New Roman" w:hAnsi="Times New Roman" w:cs="Times New Roman"/>
          <w:sz w:val="24"/>
          <w:szCs w:val="24"/>
        </w:rPr>
      </w:pPr>
      <w:r w:rsidRPr="002672C3">
        <w:rPr>
          <w:rFonts w:ascii="Times New Roman" w:eastAsia="Times New Roman" w:hAnsi="Times New Roman" w:cs="Times New Roman"/>
          <w:sz w:val="24"/>
          <w:szCs w:val="24"/>
        </w:rPr>
        <w:lastRenderedPageBreak/>
        <w:t>Предвижда се тя да бъдат положена върху уплътнен трошен камък в два слоя с различна фракция. Първият слой е с дебелина 10см и се състои от трошени камъни с фракция до 50-60мм, вторият слой е с дебелина около 10 см и се състои от материал с фракция 5-15мм.</w:t>
      </w:r>
    </w:p>
    <w:p w:rsidR="00E47766" w:rsidRPr="002672C3" w:rsidRDefault="00E47766" w:rsidP="00D652B4">
      <w:pPr>
        <w:tabs>
          <w:tab w:val="left" w:pos="426"/>
          <w:tab w:val="left" w:pos="2835"/>
          <w:tab w:val="left" w:pos="3544"/>
        </w:tabs>
        <w:spacing w:after="0"/>
        <w:ind w:firstLine="567"/>
        <w:jc w:val="both"/>
        <w:rPr>
          <w:rFonts w:ascii="Times New Roman" w:eastAsia="Times New Roman" w:hAnsi="Times New Roman" w:cs="Times New Roman"/>
          <w:sz w:val="24"/>
          <w:szCs w:val="24"/>
        </w:rPr>
      </w:pPr>
      <w:r w:rsidRPr="002672C3">
        <w:rPr>
          <w:rFonts w:ascii="Times New Roman" w:eastAsia="Times New Roman" w:hAnsi="Times New Roman" w:cs="Times New Roman"/>
          <w:sz w:val="24"/>
          <w:szCs w:val="24"/>
        </w:rPr>
        <w:t xml:space="preserve">За създаването на завършена среда в този етап ще бъдат разположени около спортната площадка 4 пейки с облегалка и </w:t>
      </w:r>
      <w:proofErr w:type="spellStart"/>
      <w:r w:rsidRPr="002672C3">
        <w:rPr>
          <w:rFonts w:ascii="Times New Roman" w:eastAsia="Times New Roman" w:hAnsi="Times New Roman" w:cs="Times New Roman"/>
          <w:sz w:val="24"/>
          <w:szCs w:val="24"/>
        </w:rPr>
        <w:t>подлакътници</w:t>
      </w:r>
      <w:proofErr w:type="spellEnd"/>
      <w:r w:rsidRPr="002672C3">
        <w:rPr>
          <w:rFonts w:ascii="Times New Roman" w:eastAsia="Times New Roman" w:hAnsi="Times New Roman" w:cs="Times New Roman"/>
          <w:sz w:val="24"/>
          <w:szCs w:val="24"/>
        </w:rPr>
        <w:t xml:space="preserve">, които са напълно съобразени с изискванията залегнали в Наредба № 4 от 1 юли 2009 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а именно височина на седалките 50см, височина на </w:t>
      </w:r>
      <w:proofErr w:type="spellStart"/>
      <w:r w:rsidRPr="002672C3">
        <w:rPr>
          <w:rFonts w:ascii="Times New Roman" w:eastAsia="Times New Roman" w:hAnsi="Times New Roman" w:cs="Times New Roman"/>
          <w:sz w:val="24"/>
          <w:szCs w:val="24"/>
        </w:rPr>
        <w:t>подлакътниците</w:t>
      </w:r>
      <w:proofErr w:type="spellEnd"/>
      <w:r w:rsidRPr="002672C3">
        <w:rPr>
          <w:rFonts w:ascii="Times New Roman" w:eastAsia="Times New Roman" w:hAnsi="Times New Roman" w:cs="Times New Roman"/>
          <w:sz w:val="24"/>
          <w:szCs w:val="24"/>
        </w:rPr>
        <w:t xml:space="preserve"> 70см, 4 пейки без облегалка и </w:t>
      </w:r>
      <w:proofErr w:type="spellStart"/>
      <w:r w:rsidRPr="002672C3">
        <w:rPr>
          <w:rFonts w:ascii="Times New Roman" w:eastAsia="Times New Roman" w:hAnsi="Times New Roman" w:cs="Times New Roman"/>
          <w:sz w:val="24"/>
          <w:szCs w:val="24"/>
        </w:rPr>
        <w:t>подлакътници</w:t>
      </w:r>
      <w:proofErr w:type="spellEnd"/>
      <w:r w:rsidRPr="002672C3">
        <w:rPr>
          <w:rFonts w:ascii="Times New Roman" w:eastAsia="Times New Roman" w:hAnsi="Times New Roman" w:cs="Times New Roman"/>
          <w:sz w:val="24"/>
          <w:szCs w:val="24"/>
        </w:rPr>
        <w:t xml:space="preserve"> и 6 кошчета за смет.</w:t>
      </w:r>
    </w:p>
    <w:p w:rsidR="00E47766" w:rsidRPr="00E47766" w:rsidRDefault="00E47766" w:rsidP="00D652B4">
      <w:pPr>
        <w:tabs>
          <w:tab w:val="left" w:pos="426"/>
          <w:tab w:val="left" w:pos="2835"/>
          <w:tab w:val="left" w:pos="3544"/>
        </w:tabs>
        <w:spacing w:after="0"/>
        <w:ind w:firstLine="567"/>
        <w:jc w:val="both"/>
        <w:rPr>
          <w:rFonts w:ascii="Times New Roman" w:eastAsia="Times New Roman" w:hAnsi="Times New Roman" w:cs="Times New Roman"/>
          <w:color w:val="FF0000"/>
          <w:sz w:val="24"/>
          <w:szCs w:val="24"/>
        </w:rPr>
      </w:pPr>
    </w:p>
    <w:p w:rsidR="00E47766" w:rsidRPr="002672C3" w:rsidRDefault="00E47766" w:rsidP="00D652B4">
      <w:pPr>
        <w:spacing w:after="0"/>
        <w:ind w:firstLine="567"/>
        <w:jc w:val="both"/>
        <w:rPr>
          <w:rFonts w:ascii="Times New Roman" w:eastAsia="Times New Roman" w:hAnsi="Times New Roman" w:cs="Times New Roman"/>
          <w:b/>
          <w:sz w:val="24"/>
          <w:szCs w:val="24"/>
          <w:lang w:eastAsia="bg-BG"/>
        </w:rPr>
      </w:pPr>
      <w:r w:rsidRPr="002672C3">
        <w:rPr>
          <w:rFonts w:ascii="Times New Roman" w:eastAsia="Times New Roman" w:hAnsi="Times New Roman" w:cs="Times New Roman"/>
          <w:b/>
          <w:sz w:val="24"/>
          <w:szCs w:val="24"/>
          <w:lang w:eastAsia="bg-BG"/>
        </w:rPr>
        <w:t>Строително-монтажните работи, предмет на настоящата обществена поръчка, обхващат следното изпълнение:</w:t>
      </w:r>
    </w:p>
    <w:p w:rsidR="00E47766" w:rsidRPr="00E47766" w:rsidRDefault="00E47766" w:rsidP="00D652B4">
      <w:pPr>
        <w:spacing w:after="0"/>
        <w:ind w:right="138" w:firstLine="567"/>
        <w:jc w:val="both"/>
        <w:rPr>
          <w:rFonts w:ascii="Times New Roman" w:eastAsia="Calibri" w:hAnsi="Times New Roman" w:cs="Times New Roman"/>
          <w:color w:val="FF0000"/>
          <w:sz w:val="24"/>
          <w:szCs w:val="24"/>
        </w:rPr>
      </w:pPr>
    </w:p>
    <w:tbl>
      <w:tblPr>
        <w:tblW w:w="9224" w:type="dxa"/>
        <w:tblInd w:w="60" w:type="dxa"/>
        <w:tblCellMar>
          <w:left w:w="70" w:type="dxa"/>
          <w:right w:w="70" w:type="dxa"/>
        </w:tblCellMar>
        <w:tblLook w:val="04A0" w:firstRow="1" w:lastRow="0" w:firstColumn="1" w:lastColumn="0" w:noHBand="0" w:noVBand="1"/>
      </w:tblPr>
      <w:tblGrid>
        <w:gridCol w:w="460"/>
        <w:gridCol w:w="6354"/>
        <w:gridCol w:w="1126"/>
        <w:gridCol w:w="1284"/>
      </w:tblGrid>
      <w:tr w:rsidR="002672C3" w:rsidRPr="002672C3" w:rsidTr="002672C3">
        <w:trPr>
          <w:trHeight w:val="20"/>
        </w:trPr>
        <w:tc>
          <w:tcPr>
            <w:tcW w:w="460"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E47766" w:rsidRPr="002672C3" w:rsidRDefault="00E47766" w:rsidP="00D652B4">
            <w:pPr>
              <w:spacing w:after="0"/>
              <w:rPr>
                <w:rFonts w:ascii="Times New Roman" w:eastAsia="Times New Roman" w:hAnsi="Times New Roman" w:cs="Times New Roman"/>
                <w:b/>
                <w:bCs/>
                <w:lang w:eastAsia="bg-BG"/>
              </w:rPr>
            </w:pPr>
            <w:r w:rsidRPr="002672C3">
              <w:rPr>
                <w:rFonts w:ascii="Times New Roman" w:eastAsia="Times New Roman" w:hAnsi="Times New Roman" w:cs="Times New Roman"/>
                <w:b/>
                <w:bCs/>
                <w:lang w:eastAsia="bg-BG"/>
              </w:rPr>
              <w:t>№</w:t>
            </w:r>
          </w:p>
        </w:tc>
        <w:tc>
          <w:tcPr>
            <w:tcW w:w="6354" w:type="dxa"/>
            <w:tcBorders>
              <w:top w:val="single" w:sz="4" w:space="0" w:color="auto"/>
              <w:left w:val="nil"/>
              <w:bottom w:val="single" w:sz="4" w:space="0" w:color="auto"/>
              <w:right w:val="single" w:sz="4" w:space="0" w:color="auto"/>
            </w:tcBorders>
            <w:shd w:val="clear" w:color="000000" w:fill="FFFFFF"/>
            <w:vAlign w:val="center"/>
            <w:hideMark/>
          </w:tcPr>
          <w:p w:rsidR="00E47766" w:rsidRPr="002672C3" w:rsidRDefault="00E47766" w:rsidP="00D652B4">
            <w:pPr>
              <w:spacing w:after="0"/>
              <w:jc w:val="center"/>
              <w:rPr>
                <w:rFonts w:ascii="Times New Roman" w:eastAsia="Times New Roman" w:hAnsi="Times New Roman" w:cs="Times New Roman"/>
                <w:b/>
                <w:bCs/>
                <w:lang w:eastAsia="bg-BG"/>
              </w:rPr>
            </w:pPr>
            <w:r w:rsidRPr="002672C3">
              <w:rPr>
                <w:rFonts w:ascii="Times New Roman" w:eastAsia="Times New Roman" w:hAnsi="Times New Roman" w:cs="Times New Roman"/>
                <w:b/>
                <w:bCs/>
                <w:lang w:eastAsia="bg-BG"/>
              </w:rPr>
              <w:t>Описание на строително-монтажните работи, оборудване и/или обзавеждане</w:t>
            </w:r>
          </w:p>
        </w:tc>
        <w:tc>
          <w:tcPr>
            <w:tcW w:w="1126" w:type="dxa"/>
            <w:tcBorders>
              <w:top w:val="single" w:sz="4" w:space="0" w:color="auto"/>
              <w:left w:val="nil"/>
              <w:bottom w:val="single" w:sz="4" w:space="0" w:color="auto"/>
              <w:right w:val="single" w:sz="4" w:space="0" w:color="auto"/>
            </w:tcBorders>
            <w:shd w:val="clear" w:color="000000" w:fill="FFFFFF"/>
            <w:vAlign w:val="center"/>
            <w:hideMark/>
          </w:tcPr>
          <w:p w:rsidR="00E47766" w:rsidRPr="002672C3" w:rsidRDefault="00E47766" w:rsidP="00D652B4">
            <w:pPr>
              <w:spacing w:after="0"/>
              <w:jc w:val="center"/>
              <w:rPr>
                <w:rFonts w:ascii="Times New Roman" w:eastAsia="Times New Roman" w:hAnsi="Times New Roman" w:cs="Times New Roman"/>
                <w:b/>
                <w:bCs/>
                <w:lang w:eastAsia="bg-BG"/>
              </w:rPr>
            </w:pPr>
            <w:r w:rsidRPr="002672C3">
              <w:rPr>
                <w:rFonts w:ascii="Times New Roman" w:eastAsia="Times New Roman" w:hAnsi="Times New Roman" w:cs="Times New Roman"/>
                <w:b/>
                <w:bCs/>
                <w:lang w:eastAsia="bg-BG"/>
              </w:rPr>
              <w:t>Мярка</w:t>
            </w:r>
          </w:p>
        </w:tc>
        <w:tc>
          <w:tcPr>
            <w:tcW w:w="1284" w:type="dxa"/>
            <w:tcBorders>
              <w:top w:val="single" w:sz="4" w:space="0" w:color="auto"/>
              <w:left w:val="nil"/>
              <w:bottom w:val="single" w:sz="4" w:space="0" w:color="auto"/>
              <w:right w:val="single" w:sz="8" w:space="0" w:color="auto"/>
            </w:tcBorders>
            <w:shd w:val="clear" w:color="000000" w:fill="FFFFFF"/>
            <w:vAlign w:val="center"/>
            <w:hideMark/>
          </w:tcPr>
          <w:p w:rsidR="00E47766" w:rsidRPr="002672C3" w:rsidRDefault="00E47766" w:rsidP="00D652B4">
            <w:pPr>
              <w:spacing w:after="0"/>
              <w:jc w:val="center"/>
              <w:rPr>
                <w:rFonts w:ascii="Times New Roman" w:eastAsia="Times New Roman" w:hAnsi="Times New Roman" w:cs="Times New Roman"/>
                <w:b/>
                <w:bCs/>
                <w:lang w:eastAsia="bg-BG"/>
              </w:rPr>
            </w:pPr>
            <w:r w:rsidRPr="002672C3">
              <w:rPr>
                <w:rFonts w:ascii="Times New Roman" w:eastAsia="Times New Roman" w:hAnsi="Times New Roman" w:cs="Times New Roman"/>
                <w:b/>
                <w:bCs/>
                <w:lang w:eastAsia="bg-BG"/>
              </w:rPr>
              <w:t>Одобрено количество</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C4BC96" w:themeFill="background2" w:themeFillShade="BF"/>
            <w:noWrap/>
            <w:vAlign w:val="center"/>
            <w:hideMark/>
          </w:tcPr>
          <w:p w:rsidR="00E47766" w:rsidRPr="002672C3" w:rsidRDefault="00E47766" w:rsidP="00D652B4">
            <w:pPr>
              <w:spacing w:after="0"/>
              <w:jc w:val="center"/>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
                <w:bCs/>
                <w:sz w:val="24"/>
                <w:szCs w:val="24"/>
                <w:lang w:eastAsia="bg-BG"/>
              </w:rPr>
              <w:t> </w:t>
            </w:r>
          </w:p>
        </w:tc>
        <w:tc>
          <w:tcPr>
            <w:tcW w:w="6354" w:type="dxa"/>
            <w:tcBorders>
              <w:top w:val="nil"/>
              <w:left w:val="nil"/>
              <w:bottom w:val="single" w:sz="4" w:space="0" w:color="auto"/>
              <w:right w:val="single" w:sz="4" w:space="0" w:color="auto"/>
            </w:tcBorders>
            <w:shd w:val="clear" w:color="auto" w:fill="C4BC96" w:themeFill="background2" w:themeFillShade="BF"/>
            <w:vAlign w:val="center"/>
            <w:hideMark/>
          </w:tcPr>
          <w:p w:rsidR="00E47766" w:rsidRPr="002672C3" w:rsidRDefault="00E47766" w:rsidP="00D652B4">
            <w:pPr>
              <w:spacing w:after="0"/>
              <w:rPr>
                <w:rFonts w:ascii="Times New Roman" w:eastAsia="Times New Roman" w:hAnsi="Times New Roman" w:cs="Times New Roman"/>
                <w:b/>
                <w:bCs/>
                <w:sz w:val="24"/>
                <w:szCs w:val="24"/>
                <w:lang w:eastAsia="bg-BG"/>
              </w:rPr>
            </w:pPr>
            <w:proofErr w:type="spellStart"/>
            <w:r w:rsidRPr="002672C3">
              <w:rPr>
                <w:rFonts w:ascii="Times New Roman" w:eastAsia="Times New Roman" w:hAnsi="Times New Roman" w:cs="Times New Roman"/>
                <w:b/>
                <w:bCs/>
                <w:sz w:val="24"/>
                <w:szCs w:val="24"/>
                <w:lang w:eastAsia="bg-BG"/>
              </w:rPr>
              <w:t>Паркоустрояване</w:t>
            </w:r>
            <w:proofErr w:type="spellEnd"/>
            <w:r w:rsidRPr="002672C3">
              <w:rPr>
                <w:rFonts w:ascii="Times New Roman" w:eastAsia="Times New Roman" w:hAnsi="Times New Roman" w:cs="Times New Roman"/>
                <w:b/>
                <w:bCs/>
                <w:sz w:val="24"/>
                <w:szCs w:val="24"/>
                <w:lang w:eastAsia="bg-BG"/>
              </w:rPr>
              <w:t xml:space="preserve"> и благоустрояване </w:t>
            </w:r>
          </w:p>
        </w:tc>
        <w:tc>
          <w:tcPr>
            <w:tcW w:w="1126" w:type="dxa"/>
            <w:tcBorders>
              <w:top w:val="nil"/>
              <w:left w:val="nil"/>
              <w:bottom w:val="single" w:sz="4" w:space="0" w:color="auto"/>
              <w:right w:val="single" w:sz="4" w:space="0" w:color="auto"/>
            </w:tcBorders>
            <w:shd w:val="clear" w:color="auto" w:fill="C4BC96" w:themeFill="background2" w:themeFillShade="BF"/>
            <w:noWrap/>
            <w:vAlign w:val="center"/>
            <w:hideMark/>
          </w:tcPr>
          <w:p w:rsidR="00E47766" w:rsidRPr="002672C3" w:rsidRDefault="00E47766" w:rsidP="00D652B4">
            <w:pPr>
              <w:spacing w:after="0"/>
              <w:jc w:val="center"/>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
                <w:bCs/>
                <w:sz w:val="24"/>
                <w:szCs w:val="24"/>
                <w:lang w:eastAsia="bg-BG"/>
              </w:rPr>
              <w:t> </w:t>
            </w:r>
          </w:p>
        </w:tc>
        <w:tc>
          <w:tcPr>
            <w:tcW w:w="1284" w:type="dxa"/>
            <w:tcBorders>
              <w:top w:val="nil"/>
              <w:left w:val="nil"/>
              <w:bottom w:val="single" w:sz="4" w:space="0" w:color="auto"/>
              <w:right w:val="single" w:sz="8" w:space="0" w:color="auto"/>
            </w:tcBorders>
            <w:shd w:val="clear" w:color="auto" w:fill="C4BC96" w:themeFill="background2" w:themeFillShade="BF"/>
            <w:noWrap/>
            <w:vAlign w:val="bottom"/>
            <w:hideMark/>
          </w:tcPr>
          <w:p w:rsidR="00E47766" w:rsidRPr="002672C3" w:rsidRDefault="00E47766" w:rsidP="00D652B4">
            <w:pPr>
              <w:spacing w:after="0"/>
              <w:jc w:val="right"/>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
                <w:bCs/>
                <w:sz w:val="24"/>
                <w:szCs w:val="24"/>
                <w:lang w:eastAsia="bg-BG"/>
              </w:rPr>
              <w:t> </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EEECE1" w:themeFill="background2"/>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 </w:t>
            </w:r>
          </w:p>
        </w:tc>
        <w:tc>
          <w:tcPr>
            <w:tcW w:w="6354" w:type="dxa"/>
            <w:tcBorders>
              <w:top w:val="nil"/>
              <w:left w:val="nil"/>
              <w:bottom w:val="single" w:sz="4" w:space="0" w:color="auto"/>
              <w:right w:val="single" w:sz="4" w:space="0" w:color="auto"/>
            </w:tcBorders>
            <w:shd w:val="clear" w:color="auto" w:fill="EEECE1" w:themeFill="background2"/>
            <w:vAlign w:val="center"/>
            <w:hideMark/>
          </w:tcPr>
          <w:p w:rsidR="00E47766" w:rsidRPr="002672C3" w:rsidRDefault="00E47766" w:rsidP="00D652B4">
            <w:pPr>
              <w:spacing w:after="0"/>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
                <w:bCs/>
                <w:sz w:val="24"/>
                <w:szCs w:val="24"/>
                <w:lang w:eastAsia="bg-BG"/>
              </w:rPr>
              <w:t>Настилки</w:t>
            </w:r>
          </w:p>
        </w:tc>
        <w:tc>
          <w:tcPr>
            <w:tcW w:w="1126" w:type="dxa"/>
            <w:tcBorders>
              <w:top w:val="nil"/>
              <w:left w:val="nil"/>
              <w:bottom w:val="single" w:sz="4" w:space="0" w:color="auto"/>
              <w:right w:val="single" w:sz="4" w:space="0" w:color="auto"/>
            </w:tcBorders>
            <w:shd w:val="clear" w:color="auto" w:fill="EEECE1" w:themeFill="background2"/>
            <w:noWrap/>
            <w:vAlign w:val="bottom"/>
            <w:hideMark/>
          </w:tcPr>
          <w:p w:rsidR="00E47766" w:rsidRPr="002672C3" w:rsidRDefault="00E47766" w:rsidP="00D652B4">
            <w:pPr>
              <w:spacing w:after="0"/>
              <w:jc w:val="center"/>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
                <w:bCs/>
                <w:sz w:val="24"/>
                <w:szCs w:val="24"/>
                <w:lang w:eastAsia="bg-BG"/>
              </w:rPr>
              <w:t> </w:t>
            </w:r>
          </w:p>
        </w:tc>
        <w:tc>
          <w:tcPr>
            <w:tcW w:w="1284" w:type="dxa"/>
            <w:tcBorders>
              <w:top w:val="nil"/>
              <w:left w:val="nil"/>
              <w:bottom w:val="single" w:sz="4" w:space="0" w:color="auto"/>
              <w:right w:val="single" w:sz="8" w:space="0" w:color="auto"/>
            </w:tcBorders>
            <w:shd w:val="clear" w:color="auto" w:fill="EEECE1" w:themeFill="background2"/>
            <w:noWrap/>
            <w:vAlign w:val="bottom"/>
            <w:hideMark/>
          </w:tcPr>
          <w:p w:rsidR="00E47766" w:rsidRPr="002672C3" w:rsidRDefault="00E47766" w:rsidP="00D652B4">
            <w:pPr>
              <w:spacing w:after="0"/>
              <w:jc w:val="right"/>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
                <w:bCs/>
                <w:sz w:val="24"/>
                <w:szCs w:val="24"/>
                <w:lang w:eastAsia="bg-BG"/>
              </w:rPr>
              <w:t> </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EEECE1" w:themeFill="background2"/>
            <w:noWrap/>
            <w:vAlign w:val="center"/>
            <w:hideMark/>
          </w:tcPr>
          <w:p w:rsidR="00E47766" w:rsidRPr="002672C3" w:rsidRDefault="00E47766" w:rsidP="00D652B4">
            <w:pPr>
              <w:spacing w:after="0"/>
              <w:jc w:val="center"/>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
                <w:bCs/>
                <w:sz w:val="24"/>
                <w:szCs w:val="24"/>
                <w:lang w:eastAsia="bg-BG"/>
              </w:rPr>
              <w:t> </w:t>
            </w:r>
          </w:p>
        </w:tc>
        <w:tc>
          <w:tcPr>
            <w:tcW w:w="6354" w:type="dxa"/>
            <w:tcBorders>
              <w:top w:val="nil"/>
              <w:left w:val="nil"/>
              <w:bottom w:val="single" w:sz="4" w:space="0" w:color="auto"/>
              <w:right w:val="single" w:sz="4" w:space="0" w:color="auto"/>
            </w:tcBorders>
            <w:shd w:val="clear" w:color="auto" w:fill="EEECE1" w:themeFill="background2"/>
            <w:vAlign w:val="center"/>
            <w:hideMark/>
          </w:tcPr>
          <w:p w:rsidR="00E47766" w:rsidRPr="002672C3" w:rsidRDefault="00E47766" w:rsidP="00D652B4">
            <w:pPr>
              <w:spacing w:after="0"/>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
                <w:bCs/>
                <w:sz w:val="24"/>
                <w:szCs w:val="24"/>
                <w:lang w:eastAsia="bg-BG"/>
              </w:rPr>
              <w:t>Пешеходна асфалтова настилка</w:t>
            </w:r>
          </w:p>
        </w:tc>
        <w:tc>
          <w:tcPr>
            <w:tcW w:w="1126" w:type="dxa"/>
            <w:tcBorders>
              <w:top w:val="nil"/>
              <w:left w:val="nil"/>
              <w:bottom w:val="single" w:sz="4" w:space="0" w:color="auto"/>
              <w:right w:val="single" w:sz="4" w:space="0" w:color="auto"/>
            </w:tcBorders>
            <w:shd w:val="clear" w:color="auto" w:fill="EEECE1" w:themeFill="background2"/>
            <w:noWrap/>
            <w:vAlign w:val="center"/>
            <w:hideMark/>
          </w:tcPr>
          <w:p w:rsidR="00E47766" w:rsidRPr="002672C3" w:rsidRDefault="00E47766" w:rsidP="00D652B4">
            <w:pPr>
              <w:spacing w:after="0"/>
              <w:jc w:val="center"/>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
                <w:bCs/>
                <w:sz w:val="24"/>
                <w:szCs w:val="24"/>
                <w:lang w:eastAsia="bg-BG"/>
              </w:rPr>
              <w:t> </w:t>
            </w:r>
          </w:p>
        </w:tc>
        <w:tc>
          <w:tcPr>
            <w:tcW w:w="1284" w:type="dxa"/>
            <w:tcBorders>
              <w:top w:val="nil"/>
              <w:left w:val="nil"/>
              <w:bottom w:val="single" w:sz="4" w:space="0" w:color="auto"/>
              <w:right w:val="single" w:sz="8" w:space="0" w:color="auto"/>
            </w:tcBorders>
            <w:shd w:val="clear" w:color="auto" w:fill="EEECE1" w:themeFill="background2"/>
            <w:noWrap/>
            <w:vAlign w:val="bottom"/>
            <w:hideMark/>
          </w:tcPr>
          <w:p w:rsidR="00E47766" w:rsidRPr="002672C3" w:rsidRDefault="00E47766" w:rsidP="00D652B4">
            <w:pPr>
              <w:spacing w:after="0"/>
              <w:jc w:val="right"/>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
                <w:bCs/>
                <w:sz w:val="24"/>
                <w:szCs w:val="24"/>
                <w:lang w:eastAsia="bg-BG"/>
              </w:rPr>
              <w:t> </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1</w:t>
            </w:r>
          </w:p>
        </w:tc>
        <w:tc>
          <w:tcPr>
            <w:tcW w:w="6354" w:type="dxa"/>
            <w:tcBorders>
              <w:top w:val="nil"/>
              <w:left w:val="nil"/>
              <w:bottom w:val="single" w:sz="4" w:space="0" w:color="auto"/>
              <w:right w:val="single" w:sz="4" w:space="0" w:color="auto"/>
            </w:tcBorders>
            <w:shd w:val="clear" w:color="auto" w:fill="auto"/>
            <w:vAlign w:val="center"/>
            <w:hideMark/>
          </w:tcPr>
          <w:p w:rsidR="00E47766" w:rsidRPr="002672C3" w:rsidRDefault="00E47766" w:rsidP="00D652B4">
            <w:pPr>
              <w:spacing w:after="0"/>
              <w:jc w:val="both"/>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Доставка и направа на трислойна основа от трошен камък Н=20см, съгласно приложен детайл и всички свързани с това разходи</w:t>
            </w:r>
          </w:p>
        </w:tc>
        <w:tc>
          <w:tcPr>
            <w:tcW w:w="1126" w:type="dxa"/>
            <w:tcBorders>
              <w:top w:val="nil"/>
              <w:left w:val="nil"/>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м</w:t>
            </w:r>
            <w:r w:rsidRPr="002672C3">
              <w:rPr>
                <w:rFonts w:ascii="Times New Roman" w:eastAsia="Times New Roman" w:hAnsi="Times New Roman" w:cs="Times New Roman"/>
                <w:sz w:val="24"/>
                <w:szCs w:val="24"/>
                <w:vertAlign w:val="superscript"/>
                <w:lang w:eastAsia="bg-BG"/>
              </w:rPr>
              <w:t>2</w:t>
            </w:r>
          </w:p>
        </w:tc>
        <w:tc>
          <w:tcPr>
            <w:tcW w:w="1284" w:type="dxa"/>
            <w:tcBorders>
              <w:top w:val="nil"/>
              <w:left w:val="nil"/>
              <w:bottom w:val="single" w:sz="4" w:space="0" w:color="auto"/>
              <w:right w:val="single" w:sz="8" w:space="0" w:color="auto"/>
            </w:tcBorders>
            <w:shd w:val="clear" w:color="auto" w:fill="auto"/>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285.00</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2</w:t>
            </w:r>
          </w:p>
        </w:tc>
        <w:tc>
          <w:tcPr>
            <w:tcW w:w="6354" w:type="dxa"/>
            <w:tcBorders>
              <w:top w:val="nil"/>
              <w:left w:val="nil"/>
              <w:bottom w:val="single" w:sz="4" w:space="0" w:color="auto"/>
              <w:right w:val="single" w:sz="4" w:space="0" w:color="auto"/>
            </w:tcBorders>
            <w:shd w:val="clear" w:color="auto" w:fill="auto"/>
            <w:vAlign w:val="center"/>
            <w:hideMark/>
          </w:tcPr>
          <w:p w:rsidR="00E47766" w:rsidRPr="002672C3" w:rsidRDefault="00E47766" w:rsidP="00D652B4">
            <w:pPr>
              <w:spacing w:after="0"/>
              <w:jc w:val="both"/>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Направа на първи битумен разлив за връзка, включително всички свързани с това разходи</w:t>
            </w:r>
          </w:p>
        </w:tc>
        <w:tc>
          <w:tcPr>
            <w:tcW w:w="1126" w:type="dxa"/>
            <w:tcBorders>
              <w:top w:val="nil"/>
              <w:left w:val="nil"/>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м</w:t>
            </w:r>
            <w:r w:rsidRPr="002672C3">
              <w:rPr>
                <w:rFonts w:ascii="Times New Roman" w:eastAsia="Times New Roman" w:hAnsi="Times New Roman" w:cs="Times New Roman"/>
                <w:sz w:val="24"/>
                <w:szCs w:val="24"/>
                <w:vertAlign w:val="superscript"/>
                <w:lang w:eastAsia="bg-BG"/>
              </w:rPr>
              <w:t>2</w:t>
            </w:r>
          </w:p>
        </w:tc>
        <w:tc>
          <w:tcPr>
            <w:tcW w:w="1284" w:type="dxa"/>
            <w:tcBorders>
              <w:top w:val="nil"/>
              <w:left w:val="nil"/>
              <w:bottom w:val="single" w:sz="4" w:space="0" w:color="auto"/>
              <w:right w:val="single" w:sz="8" w:space="0" w:color="auto"/>
            </w:tcBorders>
            <w:shd w:val="clear" w:color="auto" w:fill="auto"/>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285.00</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3</w:t>
            </w:r>
          </w:p>
        </w:tc>
        <w:tc>
          <w:tcPr>
            <w:tcW w:w="6354" w:type="dxa"/>
            <w:tcBorders>
              <w:top w:val="nil"/>
              <w:left w:val="nil"/>
              <w:bottom w:val="single" w:sz="4" w:space="0" w:color="auto"/>
              <w:right w:val="single" w:sz="4" w:space="0" w:color="auto"/>
            </w:tcBorders>
            <w:shd w:val="clear" w:color="auto" w:fill="auto"/>
            <w:vAlign w:val="center"/>
            <w:hideMark/>
          </w:tcPr>
          <w:p w:rsidR="00E47766" w:rsidRPr="002672C3" w:rsidRDefault="00E47766" w:rsidP="00D652B4">
            <w:pPr>
              <w:spacing w:after="0"/>
              <w:jc w:val="both"/>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Доставка и полагане на пешеходна настилка от асфалт с дебелина 5см, съгласно приложен детайл и всички свързани с това разходи</w:t>
            </w:r>
          </w:p>
        </w:tc>
        <w:tc>
          <w:tcPr>
            <w:tcW w:w="1126" w:type="dxa"/>
            <w:tcBorders>
              <w:top w:val="nil"/>
              <w:left w:val="nil"/>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м</w:t>
            </w:r>
            <w:r w:rsidRPr="002672C3">
              <w:rPr>
                <w:rFonts w:ascii="Times New Roman" w:eastAsia="Times New Roman" w:hAnsi="Times New Roman" w:cs="Times New Roman"/>
                <w:sz w:val="24"/>
                <w:szCs w:val="24"/>
                <w:vertAlign w:val="superscript"/>
                <w:lang w:eastAsia="bg-BG"/>
              </w:rPr>
              <w:t>2</w:t>
            </w:r>
          </w:p>
        </w:tc>
        <w:tc>
          <w:tcPr>
            <w:tcW w:w="1284" w:type="dxa"/>
            <w:tcBorders>
              <w:top w:val="nil"/>
              <w:left w:val="nil"/>
              <w:bottom w:val="single" w:sz="4" w:space="0" w:color="auto"/>
              <w:right w:val="single" w:sz="8" w:space="0" w:color="auto"/>
            </w:tcBorders>
            <w:shd w:val="clear" w:color="auto" w:fill="auto"/>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285.00</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4</w:t>
            </w:r>
          </w:p>
        </w:tc>
        <w:tc>
          <w:tcPr>
            <w:tcW w:w="6354" w:type="dxa"/>
            <w:tcBorders>
              <w:top w:val="nil"/>
              <w:left w:val="nil"/>
              <w:bottom w:val="single" w:sz="4" w:space="0" w:color="auto"/>
              <w:right w:val="single" w:sz="4" w:space="0" w:color="auto"/>
            </w:tcBorders>
            <w:shd w:val="clear" w:color="auto" w:fill="auto"/>
            <w:vAlign w:val="center"/>
            <w:hideMark/>
          </w:tcPr>
          <w:p w:rsidR="00E47766" w:rsidRPr="002672C3" w:rsidRDefault="00E47766" w:rsidP="00D652B4">
            <w:pPr>
              <w:spacing w:after="0"/>
              <w:jc w:val="both"/>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Доставка и полагане на градински бордюри и всички свързани с това разходи</w:t>
            </w:r>
          </w:p>
        </w:tc>
        <w:tc>
          <w:tcPr>
            <w:tcW w:w="1126" w:type="dxa"/>
            <w:tcBorders>
              <w:top w:val="nil"/>
              <w:left w:val="nil"/>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м</w:t>
            </w:r>
          </w:p>
        </w:tc>
        <w:tc>
          <w:tcPr>
            <w:tcW w:w="1284" w:type="dxa"/>
            <w:tcBorders>
              <w:top w:val="nil"/>
              <w:left w:val="nil"/>
              <w:bottom w:val="single" w:sz="4" w:space="0" w:color="auto"/>
              <w:right w:val="single" w:sz="8" w:space="0" w:color="auto"/>
            </w:tcBorders>
            <w:shd w:val="clear" w:color="auto" w:fill="auto"/>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155.00</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EEECE1" w:themeFill="background2"/>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 </w:t>
            </w:r>
          </w:p>
        </w:tc>
        <w:tc>
          <w:tcPr>
            <w:tcW w:w="6354" w:type="dxa"/>
            <w:tcBorders>
              <w:top w:val="nil"/>
              <w:left w:val="nil"/>
              <w:bottom w:val="single" w:sz="4" w:space="0" w:color="auto"/>
              <w:right w:val="single" w:sz="4" w:space="0" w:color="auto"/>
            </w:tcBorders>
            <w:shd w:val="clear" w:color="auto" w:fill="EEECE1" w:themeFill="background2"/>
            <w:vAlign w:val="center"/>
            <w:hideMark/>
          </w:tcPr>
          <w:p w:rsidR="00E47766" w:rsidRPr="002672C3" w:rsidRDefault="00E47766" w:rsidP="00D652B4">
            <w:pPr>
              <w:spacing w:after="0"/>
              <w:jc w:val="both"/>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
                <w:bCs/>
                <w:sz w:val="24"/>
                <w:szCs w:val="24"/>
                <w:lang w:eastAsia="bg-BG"/>
              </w:rPr>
              <w:t>Настилка от изкуствена трева за мултифункционална спортна площадка</w:t>
            </w:r>
          </w:p>
        </w:tc>
        <w:tc>
          <w:tcPr>
            <w:tcW w:w="1126" w:type="dxa"/>
            <w:tcBorders>
              <w:top w:val="nil"/>
              <w:left w:val="nil"/>
              <w:bottom w:val="single" w:sz="4" w:space="0" w:color="auto"/>
              <w:right w:val="single" w:sz="4" w:space="0" w:color="auto"/>
            </w:tcBorders>
            <w:shd w:val="clear" w:color="auto" w:fill="EEECE1" w:themeFill="background2"/>
            <w:noWrap/>
            <w:vAlign w:val="bottom"/>
            <w:hideMark/>
          </w:tcPr>
          <w:p w:rsidR="00E47766" w:rsidRPr="002672C3" w:rsidRDefault="00E47766" w:rsidP="00D652B4">
            <w:pPr>
              <w:spacing w:after="0"/>
              <w:jc w:val="center"/>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
                <w:bCs/>
                <w:sz w:val="24"/>
                <w:szCs w:val="24"/>
                <w:lang w:eastAsia="bg-BG"/>
              </w:rPr>
              <w:t> </w:t>
            </w:r>
          </w:p>
        </w:tc>
        <w:tc>
          <w:tcPr>
            <w:tcW w:w="1284" w:type="dxa"/>
            <w:tcBorders>
              <w:top w:val="nil"/>
              <w:left w:val="nil"/>
              <w:bottom w:val="single" w:sz="4" w:space="0" w:color="auto"/>
              <w:right w:val="single" w:sz="8" w:space="0" w:color="auto"/>
            </w:tcBorders>
            <w:shd w:val="clear" w:color="auto" w:fill="EEECE1" w:themeFill="background2"/>
            <w:noWrap/>
            <w:vAlign w:val="bottom"/>
            <w:hideMark/>
          </w:tcPr>
          <w:p w:rsidR="00E47766" w:rsidRPr="002672C3" w:rsidRDefault="00E47766" w:rsidP="00D652B4">
            <w:pPr>
              <w:spacing w:after="0"/>
              <w:jc w:val="right"/>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
                <w:bCs/>
                <w:sz w:val="24"/>
                <w:szCs w:val="24"/>
                <w:lang w:eastAsia="bg-BG"/>
              </w:rPr>
              <w:t> </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1</w:t>
            </w:r>
          </w:p>
        </w:tc>
        <w:tc>
          <w:tcPr>
            <w:tcW w:w="6354" w:type="dxa"/>
            <w:tcBorders>
              <w:top w:val="nil"/>
              <w:left w:val="nil"/>
              <w:bottom w:val="single" w:sz="4" w:space="0" w:color="auto"/>
              <w:right w:val="single" w:sz="4" w:space="0" w:color="auto"/>
            </w:tcBorders>
            <w:shd w:val="clear" w:color="auto" w:fill="auto"/>
            <w:vAlign w:val="center"/>
            <w:hideMark/>
          </w:tcPr>
          <w:p w:rsidR="00E47766" w:rsidRPr="002672C3" w:rsidRDefault="00E47766" w:rsidP="00D652B4">
            <w:pPr>
              <w:spacing w:after="0"/>
              <w:jc w:val="both"/>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Доставка и направа на трислойна основа от трошен камък Н=20см, съгласно приложен детайл и всички свързани с това разходи</w:t>
            </w:r>
          </w:p>
        </w:tc>
        <w:tc>
          <w:tcPr>
            <w:tcW w:w="1126" w:type="dxa"/>
            <w:tcBorders>
              <w:top w:val="nil"/>
              <w:left w:val="nil"/>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м</w:t>
            </w:r>
            <w:r w:rsidRPr="002672C3">
              <w:rPr>
                <w:rFonts w:ascii="Times New Roman" w:eastAsia="Times New Roman" w:hAnsi="Times New Roman" w:cs="Times New Roman"/>
                <w:sz w:val="24"/>
                <w:szCs w:val="24"/>
                <w:vertAlign w:val="superscript"/>
                <w:lang w:eastAsia="bg-BG"/>
              </w:rPr>
              <w:t>2</w:t>
            </w:r>
          </w:p>
        </w:tc>
        <w:tc>
          <w:tcPr>
            <w:tcW w:w="1284" w:type="dxa"/>
            <w:tcBorders>
              <w:top w:val="nil"/>
              <w:left w:val="nil"/>
              <w:bottom w:val="single" w:sz="4" w:space="0" w:color="auto"/>
              <w:right w:val="single" w:sz="8" w:space="0" w:color="auto"/>
            </w:tcBorders>
            <w:shd w:val="clear" w:color="auto" w:fill="auto"/>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800.00</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2</w:t>
            </w:r>
          </w:p>
        </w:tc>
        <w:tc>
          <w:tcPr>
            <w:tcW w:w="6354" w:type="dxa"/>
            <w:tcBorders>
              <w:top w:val="nil"/>
              <w:left w:val="nil"/>
              <w:bottom w:val="single" w:sz="4" w:space="0" w:color="auto"/>
              <w:right w:val="single" w:sz="4" w:space="0" w:color="auto"/>
            </w:tcBorders>
            <w:shd w:val="clear" w:color="auto" w:fill="auto"/>
            <w:vAlign w:val="center"/>
            <w:hideMark/>
          </w:tcPr>
          <w:p w:rsidR="00E47766" w:rsidRPr="002672C3" w:rsidRDefault="00E47766" w:rsidP="00D652B4">
            <w:pPr>
              <w:spacing w:after="0"/>
              <w:jc w:val="both"/>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Доставка и направа на пясъчна възглавница Н=5 см , съгласно приложен детайл и всички свързани с това разходи циментова подложка</w:t>
            </w:r>
          </w:p>
        </w:tc>
        <w:tc>
          <w:tcPr>
            <w:tcW w:w="1126" w:type="dxa"/>
            <w:tcBorders>
              <w:top w:val="nil"/>
              <w:left w:val="nil"/>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м</w:t>
            </w:r>
            <w:r w:rsidRPr="002672C3">
              <w:rPr>
                <w:rFonts w:ascii="Times New Roman" w:eastAsia="Times New Roman" w:hAnsi="Times New Roman" w:cs="Times New Roman"/>
                <w:sz w:val="24"/>
                <w:szCs w:val="24"/>
                <w:vertAlign w:val="superscript"/>
                <w:lang w:eastAsia="bg-BG"/>
              </w:rPr>
              <w:t>2</w:t>
            </w:r>
          </w:p>
        </w:tc>
        <w:tc>
          <w:tcPr>
            <w:tcW w:w="1284" w:type="dxa"/>
            <w:tcBorders>
              <w:top w:val="nil"/>
              <w:left w:val="nil"/>
              <w:bottom w:val="single" w:sz="4" w:space="0" w:color="auto"/>
              <w:right w:val="single" w:sz="8" w:space="0" w:color="auto"/>
            </w:tcBorders>
            <w:shd w:val="clear" w:color="auto" w:fill="auto"/>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800.00</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3</w:t>
            </w:r>
          </w:p>
        </w:tc>
        <w:tc>
          <w:tcPr>
            <w:tcW w:w="6354" w:type="dxa"/>
            <w:tcBorders>
              <w:top w:val="nil"/>
              <w:left w:val="nil"/>
              <w:bottom w:val="single" w:sz="4" w:space="0" w:color="auto"/>
              <w:right w:val="single" w:sz="4" w:space="0" w:color="auto"/>
            </w:tcBorders>
            <w:shd w:val="clear" w:color="auto" w:fill="auto"/>
            <w:vAlign w:val="center"/>
            <w:hideMark/>
          </w:tcPr>
          <w:p w:rsidR="00E47766" w:rsidRPr="002672C3" w:rsidRDefault="00E47766" w:rsidP="00D652B4">
            <w:pPr>
              <w:spacing w:after="0"/>
              <w:jc w:val="both"/>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Доставка и полагане на настилка от изкуствена трева, съгласно приложен детайл, в цвят по избор на възложителя</w:t>
            </w:r>
          </w:p>
        </w:tc>
        <w:tc>
          <w:tcPr>
            <w:tcW w:w="1126" w:type="dxa"/>
            <w:tcBorders>
              <w:top w:val="nil"/>
              <w:left w:val="nil"/>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м</w:t>
            </w:r>
            <w:r w:rsidRPr="002672C3">
              <w:rPr>
                <w:rFonts w:ascii="Times New Roman" w:eastAsia="Times New Roman" w:hAnsi="Times New Roman" w:cs="Times New Roman"/>
                <w:sz w:val="24"/>
                <w:szCs w:val="24"/>
                <w:vertAlign w:val="superscript"/>
                <w:lang w:eastAsia="bg-BG"/>
              </w:rPr>
              <w:t>2</w:t>
            </w:r>
          </w:p>
        </w:tc>
        <w:tc>
          <w:tcPr>
            <w:tcW w:w="1284" w:type="dxa"/>
            <w:tcBorders>
              <w:top w:val="nil"/>
              <w:left w:val="nil"/>
              <w:bottom w:val="single" w:sz="4" w:space="0" w:color="auto"/>
              <w:right w:val="single" w:sz="8" w:space="0" w:color="auto"/>
            </w:tcBorders>
            <w:shd w:val="clear" w:color="auto" w:fill="auto"/>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800.00</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4</w:t>
            </w:r>
          </w:p>
        </w:tc>
        <w:tc>
          <w:tcPr>
            <w:tcW w:w="6354" w:type="dxa"/>
            <w:tcBorders>
              <w:top w:val="nil"/>
              <w:left w:val="nil"/>
              <w:bottom w:val="single" w:sz="4" w:space="0" w:color="auto"/>
              <w:right w:val="single" w:sz="4" w:space="0" w:color="auto"/>
            </w:tcBorders>
            <w:shd w:val="clear" w:color="auto" w:fill="auto"/>
            <w:vAlign w:val="center"/>
            <w:hideMark/>
          </w:tcPr>
          <w:p w:rsidR="00E47766" w:rsidRPr="002672C3" w:rsidRDefault="00E47766" w:rsidP="00D652B4">
            <w:pPr>
              <w:spacing w:after="0"/>
              <w:jc w:val="both"/>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Доставка и полагане на градински бордюри и всички свързани с това разходи</w:t>
            </w:r>
          </w:p>
        </w:tc>
        <w:tc>
          <w:tcPr>
            <w:tcW w:w="1126" w:type="dxa"/>
            <w:tcBorders>
              <w:top w:val="nil"/>
              <w:left w:val="nil"/>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м</w:t>
            </w:r>
          </w:p>
        </w:tc>
        <w:tc>
          <w:tcPr>
            <w:tcW w:w="1284" w:type="dxa"/>
            <w:tcBorders>
              <w:top w:val="nil"/>
              <w:left w:val="nil"/>
              <w:bottom w:val="single" w:sz="4" w:space="0" w:color="auto"/>
              <w:right w:val="single" w:sz="8" w:space="0" w:color="auto"/>
            </w:tcBorders>
            <w:shd w:val="clear" w:color="auto" w:fill="auto"/>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120.00</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EEECE1" w:themeFill="background2"/>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 </w:t>
            </w:r>
          </w:p>
        </w:tc>
        <w:tc>
          <w:tcPr>
            <w:tcW w:w="6354" w:type="dxa"/>
            <w:tcBorders>
              <w:top w:val="nil"/>
              <w:left w:val="nil"/>
              <w:bottom w:val="single" w:sz="4" w:space="0" w:color="auto"/>
              <w:right w:val="single" w:sz="4" w:space="0" w:color="auto"/>
            </w:tcBorders>
            <w:shd w:val="clear" w:color="auto" w:fill="EEECE1" w:themeFill="background2"/>
            <w:vAlign w:val="center"/>
            <w:hideMark/>
          </w:tcPr>
          <w:p w:rsidR="00E47766" w:rsidRPr="002672C3" w:rsidRDefault="00E47766" w:rsidP="00D652B4">
            <w:pPr>
              <w:spacing w:after="0"/>
              <w:jc w:val="both"/>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
                <w:bCs/>
                <w:sz w:val="24"/>
                <w:szCs w:val="24"/>
                <w:lang w:eastAsia="bg-BG"/>
              </w:rPr>
              <w:t>Ограда на спортна площадка</w:t>
            </w:r>
          </w:p>
        </w:tc>
        <w:tc>
          <w:tcPr>
            <w:tcW w:w="1126" w:type="dxa"/>
            <w:tcBorders>
              <w:top w:val="nil"/>
              <w:left w:val="nil"/>
              <w:bottom w:val="single" w:sz="4" w:space="0" w:color="auto"/>
              <w:right w:val="single" w:sz="4" w:space="0" w:color="auto"/>
            </w:tcBorders>
            <w:shd w:val="clear" w:color="auto" w:fill="EEECE1" w:themeFill="background2"/>
            <w:noWrap/>
            <w:vAlign w:val="bottom"/>
            <w:hideMark/>
          </w:tcPr>
          <w:p w:rsidR="00E47766" w:rsidRPr="002672C3" w:rsidRDefault="00E47766" w:rsidP="00D652B4">
            <w:pPr>
              <w:spacing w:after="0"/>
              <w:jc w:val="center"/>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
                <w:bCs/>
                <w:sz w:val="24"/>
                <w:szCs w:val="24"/>
                <w:lang w:eastAsia="bg-BG"/>
              </w:rPr>
              <w:t> </w:t>
            </w:r>
          </w:p>
        </w:tc>
        <w:tc>
          <w:tcPr>
            <w:tcW w:w="1284" w:type="dxa"/>
            <w:tcBorders>
              <w:top w:val="nil"/>
              <w:left w:val="nil"/>
              <w:bottom w:val="single" w:sz="4" w:space="0" w:color="auto"/>
              <w:right w:val="single" w:sz="8" w:space="0" w:color="auto"/>
            </w:tcBorders>
            <w:shd w:val="clear" w:color="auto" w:fill="EEECE1" w:themeFill="background2"/>
            <w:noWrap/>
            <w:vAlign w:val="bottom"/>
            <w:hideMark/>
          </w:tcPr>
          <w:p w:rsidR="00E47766" w:rsidRPr="002672C3" w:rsidRDefault="00E47766" w:rsidP="00D652B4">
            <w:pPr>
              <w:spacing w:after="0"/>
              <w:jc w:val="right"/>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
                <w:bCs/>
                <w:sz w:val="24"/>
                <w:szCs w:val="24"/>
                <w:lang w:eastAsia="bg-BG"/>
              </w:rPr>
              <w:t> </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1</w:t>
            </w:r>
          </w:p>
        </w:tc>
        <w:tc>
          <w:tcPr>
            <w:tcW w:w="6354" w:type="dxa"/>
            <w:tcBorders>
              <w:top w:val="nil"/>
              <w:left w:val="nil"/>
              <w:bottom w:val="single" w:sz="4" w:space="0" w:color="auto"/>
              <w:right w:val="single" w:sz="4" w:space="0" w:color="auto"/>
            </w:tcBorders>
            <w:shd w:val="clear" w:color="auto" w:fill="auto"/>
            <w:vAlign w:val="center"/>
            <w:hideMark/>
          </w:tcPr>
          <w:p w:rsidR="00E47766" w:rsidRPr="002672C3" w:rsidRDefault="00E47766" w:rsidP="00D652B4">
            <w:pPr>
              <w:spacing w:after="0"/>
              <w:jc w:val="both"/>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 xml:space="preserve">Изкоп за полагане на бетонови фундаменти за </w:t>
            </w:r>
            <w:proofErr w:type="spellStart"/>
            <w:r w:rsidRPr="002672C3">
              <w:rPr>
                <w:rFonts w:ascii="Times New Roman" w:eastAsia="Times New Roman" w:hAnsi="Times New Roman" w:cs="Times New Roman"/>
                <w:sz w:val="24"/>
                <w:szCs w:val="24"/>
                <w:lang w:eastAsia="bg-BG"/>
              </w:rPr>
              <w:t>оградни</w:t>
            </w:r>
            <w:proofErr w:type="spellEnd"/>
            <w:r w:rsidRPr="002672C3">
              <w:rPr>
                <w:rFonts w:ascii="Times New Roman" w:eastAsia="Times New Roman" w:hAnsi="Times New Roman" w:cs="Times New Roman"/>
                <w:sz w:val="24"/>
                <w:szCs w:val="24"/>
                <w:lang w:eastAsia="bg-BG"/>
              </w:rPr>
              <w:t xml:space="preserve"> стълбове, натоварване и извозване</w:t>
            </w:r>
          </w:p>
        </w:tc>
        <w:tc>
          <w:tcPr>
            <w:tcW w:w="1126" w:type="dxa"/>
            <w:tcBorders>
              <w:top w:val="nil"/>
              <w:left w:val="nil"/>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м</w:t>
            </w:r>
            <w:r w:rsidRPr="002672C3">
              <w:rPr>
                <w:rFonts w:ascii="Times New Roman" w:eastAsia="Times New Roman" w:hAnsi="Times New Roman" w:cs="Times New Roman"/>
                <w:sz w:val="24"/>
                <w:szCs w:val="24"/>
                <w:vertAlign w:val="superscript"/>
                <w:lang w:eastAsia="bg-BG"/>
              </w:rPr>
              <w:t>3</w:t>
            </w:r>
          </w:p>
        </w:tc>
        <w:tc>
          <w:tcPr>
            <w:tcW w:w="1284" w:type="dxa"/>
            <w:tcBorders>
              <w:top w:val="nil"/>
              <w:left w:val="nil"/>
              <w:bottom w:val="single" w:sz="4" w:space="0" w:color="auto"/>
              <w:right w:val="single" w:sz="8" w:space="0" w:color="auto"/>
            </w:tcBorders>
            <w:shd w:val="clear" w:color="auto" w:fill="auto"/>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8.40</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lastRenderedPageBreak/>
              <w:t>2</w:t>
            </w:r>
          </w:p>
        </w:tc>
        <w:tc>
          <w:tcPr>
            <w:tcW w:w="6354" w:type="dxa"/>
            <w:tcBorders>
              <w:top w:val="nil"/>
              <w:left w:val="nil"/>
              <w:bottom w:val="single" w:sz="4" w:space="0" w:color="auto"/>
              <w:right w:val="single" w:sz="4" w:space="0" w:color="auto"/>
            </w:tcBorders>
            <w:shd w:val="clear" w:color="auto" w:fill="auto"/>
            <w:vAlign w:val="center"/>
            <w:hideMark/>
          </w:tcPr>
          <w:p w:rsidR="00E47766" w:rsidRPr="002672C3" w:rsidRDefault="00E47766" w:rsidP="00D652B4">
            <w:pPr>
              <w:spacing w:after="0"/>
              <w:jc w:val="both"/>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 xml:space="preserve">Доставка и полагане на бетон С160/20 за фундаменти за </w:t>
            </w:r>
            <w:proofErr w:type="spellStart"/>
            <w:r w:rsidRPr="002672C3">
              <w:rPr>
                <w:rFonts w:ascii="Times New Roman" w:eastAsia="Times New Roman" w:hAnsi="Times New Roman" w:cs="Times New Roman"/>
                <w:sz w:val="24"/>
                <w:szCs w:val="24"/>
                <w:lang w:eastAsia="bg-BG"/>
              </w:rPr>
              <w:t>оградни</w:t>
            </w:r>
            <w:proofErr w:type="spellEnd"/>
            <w:r w:rsidRPr="002672C3">
              <w:rPr>
                <w:rFonts w:ascii="Times New Roman" w:eastAsia="Times New Roman" w:hAnsi="Times New Roman" w:cs="Times New Roman"/>
                <w:sz w:val="24"/>
                <w:szCs w:val="24"/>
                <w:lang w:eastAsia="bg-BG"/>
              </w:rPr>
              <w:t xml:space="preserve"> стълбове</w:t>
            </w:r>
          </w:p>
        </w:tc>
        <w:tc>
          <w:tcPr>
            <w:tcW w:w="1126" w:type="dxa"/>
            <w:tcBorders>
              <w:top w:val="nil"/>
              <w:left w:val="nil"/>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м</w:t>
            </w:r>
            <w:r w:rsidRPr="002672C3">
              <w:rPr>
                <w:rFonts w:ascii="Times New Roman" w:eastAsia="Times New Roman" w:hAnsi="Times New Roman" w:cs="Times New Roman"/>
                <w:sz w:val="24"/>
                <w:szCs w:val="24"/>
                <w:vertAlign w:val="superscript"/>
                <w:lang w:eastAsia="bg-BG"/>
              </w:rPr>
              <w:t>3</w:t>
            </w:r>
          </w:p>
        </w:tc>
        <w:tc>
          <w:tcPr>
            <w:tcW w:w="1284" w:type="dxa"/>
            <w:tcBorders>
              <w:top w:val="nil"/>
              <w:left w:val="nil"/>
              <w:bottom w:val="single" w:sz="4" w:space="0" w:color="auto"/>
              <w:right w:val="single" w:sz="8" w:space="0" w:color="auto"/>
            </w:tcBorders>
            <w:shd w:val="clear" w:color="auto" w:fill="auto"/>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7.80</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3</w:t>
            </w:r>
          </w:p>
        </w:tc>
        <w:tc>
          <w:tcPr>
            <w:tcW w:w="6354" w:type="dxa"/>
            <w:tcBorders>
              <w:top w:val="nil"/>
              <w:left w:val="nil"/>
              <w:bottom w:val="single" w:sz="4" w:space="0" w:color="auto"/>
              <w:right w:val="single" w:sz="4" w:space="0" w:color="auto"/>
            </w:tcBorders>
            <w:shd w:val="clear" w:color="auto" w:fill="auto"/>
            <w:vAlign w:val="center"/>
            <w:hideMark/>
          </w:tcPr>
          <w:p w:rsidR="00E47766" w:rsidRPr="002672C3" w:rsidRDefault="00E47766" w:rsidP="00D652B4">
            <w:pPr>
              <w:spacing w:after="0"/>
              <w:jc w:val="both"/>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 xml:space="preserve">Доставка и монтаж на предпазна </w:t>
            </w:r>
            <w:proofErr w:type="spellStart"/>
            <w:r w:rsidRPr="002672C3">
              <w:rPr>
                <w:rFonts w:ascii="Times New Roman" w:eastAsia="Times New Roman" w:hAnsi="Times New Roman" w:cs="Times New Roman"/>
                <w:sz w:val="24"/>
                <w:szCs w:val="24"/>
                <w:lang w:eastAsia="bg-BG"/>
              </w:rPr>
              <w:t>оградна</w:t>
            </w:r>
            <w:proofErr w:type="spellEnd"/>
            <w:r w:rsidRPr="002672C3">
              <w:rPr>
                <w:rFonts w:ascii="Times New Roman" w:eastAsia="Times New Roman" w:hAnsi="Times New Roman" w:cs="Times New Roman"/>
                <w:sz w:val="24"/>
                <w:szCs w:val="24"/>
                <w:lang w:eastAsia="bg-BG"/>
              </w:rPr>
              <w:t xml:space="preserve"> система за спортни игрища с Н=400 см, съгласно приложен детайл</w:t>
            </w:r>
          </w:p>
        </w:tc>
        <w:tc>
          <w:tcPr>
            <w:tcW w:w="1126" w:type="dxa"/>
            <w:tcBorders>
              <w:top w:val="nil"/>
              <w:left w:val="nil"/>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м</w:t>
            </w:r>
          </w:p>
        </w:tc>
        <w:tc>
          <w:tcPr>
            <w:tcW w:w="1284" w:type="dxa"/>
            <w:tcBorders>
              <w:top w:val="nil"/>
              <w:left w:val="nil"/>
              <w:bottom w:val="single" w:sz="4" w:space="0" w:color="auto"/>
              <w:right w:val="single" w:sz="8" w:space="0" w:color="auto"/>
            </w:tcBorders>
            <w:shd w:val="clear" w:color="auto" w:fill="auto"/>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120.00</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4</w:t>
            </w:r>
          </w:p>
        </w:tc>
        <w:tc>
          <w:tcPr>
            <w:tcW w:w="6354" w:type="dxa"/>
            <w:tcBorders>
              <w:top w:val="nil"/>
              <w:left w:val="nil"/>
              <w:bottom w:val="single" w:sz="4" w:space="0" w:color="auto"/>
              <w:right w:val="single" w:sz="4" w:space="0" w:color="auto"/>
            </w:tcBorders>
            <w:shd w:val="clear" w:color="auto" w:fill="auto"/>
            <w:vAlign w:val="center"/>
            <w:hideMark/>
          </w:tcPr>
          <w:p w:rsidR="00E47766" w:rsidRPr="002672C3" w:rsidRDefault="00E47766" w:rsidP="00D652B4">
            <w:pPr>
              <w:spacing w:after="0"/>
              <w:jc w:val="both"/>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 xml:space="preserve">Доставка и монтаж на еднокрила </w:t>
            </w:r>
            <w:proofErr w:type="spellStart"/>
            <w:r w:rsidRPr="002672C3">
              <w:rPr>
                <w:rFonts w:ascii="Times New Roman" w:eastAsia="Times New Roman" w:hAnsi="Times New Roman" w:cs="Times New Roman"/>
                <w:sz w:val="24"/>
                <w:szCs w:val="24"/>
                <w:lang w:eastAsia="bg-BG"/>
              </w:rPr>
              <w:t>оградна</w:t>
            </w:r>
            <w:proofErr w:type="spellEnd"/>
            <w:r w:rsidRPr="002672C3">
              <w:rPr>
                <w:rFonts w:ascii="Times New Roman" w:eastAsia="Times New Roman" w:hAnsi="Times New Roman" w:cs="Times New Roman"/>
                <w:sz w:val="24"/>
                <w:szCs w:val="24"/>
                <w:lang w:eastAsia="bg-BG"/>
              </w:rPr>
              <w:t xml:space="preserve"> врата за игрище 120/200см</w:t>
            </w:r>
          </w:p>
        </w:tc>
        <w:tc>
          <w:tcPr>
            <w:tcW w:w="1126" w:type="dxa"/>
            <w:tcBorders>
              <w:top w:val="nil"/>
              <w:left w:val="nil"/>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бр.</w:t>
            </w:r>
          </w:p>
        </w:tc>
        <w:tc>
          <w:tcPr>
            <w:tcW w:w="1284" w:type="dxa"/>
            <w:tcBorders>
              <w:top w:val="nil"/>
              <w:left w:val="nil"/>
              <w:bottom w:val="single" w:sz="4" w:space="0" w:color="auto"/>
              <w:right w:val="single" w:sz="8" w:space="0" w:color="auto"/>
            </w:tcBorders>
            <w:shd w:val="clear" w:color="auto" w:fill="auto"/>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2.00</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EEECE1" w:themeFill="background2"/>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 </w:t>
            </w:r>
          </w:p>
        </w:tc>
        <w:tc>
          <w:tcPr>
            <w:tcW w:w="6354" w:type="dxa"/>
            <w:tcBorders>
              <w:top w:val="nil"/>
              <w:left w:val="nil"/>
              <w:bottom w:val="single" w:sz="4" w:space="0" w:color="auto"/>
              <w:right w:val="single" w:sz="4" w:space="0" w:color="auto"/>
            </w:tcBorders>
            <w:shd w:val="clear" w:color="auto" w:fill="EEECE1" w:themeFill="background2"/>
            <w:vAlign w:val="center"/>
            <w:hideMark/>
          </w:tcPr>
          <w:p w:rsidR="00E47766" w:rsidRPr="002672C3" w:rsidRDefault="00E47766" w:rsidP="00D652B4">
            <w:pPr>
              <w:spacing w:after="0"/>
              <w:jc w:val="both"/>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
                <w:bCs/>
                <w:sz w:val="24"/>
                <w:szCs w:val="24"/>
                <w:lang w:eastAsia="bg-BG"/>
              </w:rPr>
              <w:t>Оборудване за спортна площадка</w:t>
            </w:r>
          </w:p>
        </w:tc>
        <w:tc>
          <w:tcPr>
            <w:tcW w:w="1126" w:type="dxa"/>
            <w:tcBorders>
              <w:top w:val="nil"/>
              <w:left w:val="nil"/>
              <w:bottom w:val="single" w:sz="4" w:space="0" w:color="auto"/>
              <w:right w:val="single" w:sz="4" w:space="0" w:color="auto"/>
            </w:tcBorders>
            <w:shd w:val="clear" w:color="auto" w:fill="EEECE1" w:themeFill="background2"/>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 </w:t>
            </w:r>
          </w:p>
        </w:tc>
        <w:tc>
          <w:tcPr>
            <w:tcW w:w="1284" w:type="dxa"/>
            <w:tcBorders>
              <w:top w:val="nil"/>
              <w:left w:val="nil"/>
              <w:bottom w:val="single" w:sz="4" w:space="0" w:color="auto"/>
              <w:right w:val="single" w:sz="8" w:space="0" w:color="auto"/>
            </w:tcBorders>
            <w:shd w:val="clear" w:color="auto" w:fill="EEECE1" w:themeFill="background2"/>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 </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1</w:t>
            </w:r>
          </w:p>
        </w:tc>
        <w:tc>
          <w:tcPr>
            <w:tcW w:w="6354" w:type="dxa"/>
            <w:tcBorders>
              <w:top w:val="nil"/>
              <w:left w:val="nil"/>
              <w:bottom w:val="single" w:sz="4" w:space="0" w:color="auto"/>
              <w:right w:val="single" w:sz="4" w:space="0" w:color="auto"/>
            </w:tcBorders>
            <w:shd w:val="clear" w:color="auto" w:fill="auto"/>
            <w:vAlign w:val="center"/>
            <w:hideMark/>
          </w:tcPr>
          <w:p w:rsidR="00E47766" w:rsidRPr="002672C3" w:rsidRDefault="00E47766" w:rsidP="00D652B4">
            <w:pPr>
              <w:spacing w:after="0"/>
              <w:jc w:val="both"/>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Доставка и монтаж на футболна врата с размери 3х2 м, вкл. мрежа и всички свързани с това разходи</w:t>
            </w:r>
          </w:p>
        </w:tc>
        <w:tc>
          <w:tcPr>
            <w:tcW w:w="1126" w:type="dxa"/>
            <w:tcBorders>
              <w:top w:val="nil"/>
              <w:left w:val="nil"/>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бр.</w:t>
            </w:r>
          </w:p>
        </w:tc>
        <w:tc>
          <w:tcPr>
            <w:tcW w:w="1284" w:type="dxa"/>
            <w:tcBorders>
              <w:top w:val="nil"/>
              <w:left w:val="nil"/>
              <w:bottom w:val="single" w:sz="4" w:space="0" w:color="auto"/>
              <w:right w:val="single" w:sz="8" w:space="0" w:color="auto"/>
            </w:tcBorders>
            <w:shd w:val="clear" w:color="auto" w:fill="auto"/>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2.00</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2</w:t>
            </w:r>
          </w:p>
        </w:tc>
        <w:tc>
          <w:tcPr>
            <w:tcW w:w="6354" w:type="dxa"/>
            <w:tcBorders>
              <w:top w:val="nil"/>
              <w:left w:val="nil"/>
              <w:bottom w:val="single" w:sz="4" w:space="0" w:color="auto"/>
              <w:right w:val="single" w:sz="4" w:space="0" w:color="auto"/>
            </w:tcBorders>
            <w:shd w:val="clear" w:color="auto" w:fill="auto"/>
            <w:vAlign w:val="center"/>
            <w:hideMark/>
          </w:tcPr>
          <w:p w:rsidR="00E47766" w:rsidRPr="002672C3" w:rsidRDefault="00E47766" w:rsidP="00D652B4">
            <w:pPr>
              <w:spacing w:after="0"/>
              <w:jc w:val="both"/>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 xml:space="preserve">Доставка и монтаж на </w:t>
            </w:r>
            <w:proofErr w:type="spellStart"/>
            <w:r w:rsidRPr="002672C3">
              <w:rPr>
                <w:rFonts w:ascii="Times New Roman" w:eastAsia="Times New Roman" w:hAnsi="Times New Roman" w:cs="Times New Roman"/>
                <w:sz w:val="24"/>
                <w:szCs w:val="24"/>
                <w:lang w:eastAsia="bg-BG"/>
              </w:rPr>
              <w:t>преместваеми</w:t>
            </w:r>
            <w:proofErr w:type="spellEnd"/>
            <w:r w:rsidRPr="002672C3">
              <w:rPr>
                <w:rFonts w:ascii="Times New Roman" w:eastAsia="Times New Roman" w:hAnsi="Times New Roman" w:cs="Times New Roman"/>
                <w:sz w:val="24"/>
                <w:szCs w:val="24"/>
                <w:lang w:eastAsia="bg-BG"/>
              </w:rPr>
              <w:t xml:space="preserve"> стойки за волейбол 2 броя в комплект с вкл. ботуш за вграждане и всички свързани с това разходи</w:t>
            </w:r>
          </w:p>
        </w:tc>
        <w:tc>
          <w:tcPr>
            <w:tcW w:w="1126" w:type="dxa"/>
            <w:tcBorders>
              <w:top w:val="nil"/>
              <w:left w:val="nil"/>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бр.</w:t>
            </w:r>
          </w:p>
        </w:tc>
        <w:tc>
          <w:tcPr>
            <w:tcW w:w="1284" w:type="dxa"/>
            <w:tcBorders>
              <w:top w:val="nil"/>
              <w:left w:val="nil"/>
              <w:bottom w:val="single" w:sz="4" w:space="0" w:color="auto"/>
              <w:right w:val="single" w:sz="8" w:space="0" w:color="auto"/>
            </w:tcBorders>
            <w:shd w:val="clear" w:color="auto" w:fill="auto"/>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1.00</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3</w:t>
            </w:r>
          </w:p>
        </w:tc>
        <w:tc>
          <w:tcPr>
            <w:tcW w:w="6354" w:type="dxa"/>
            <w:tcBorders>
              <w:top w:val="nil"/>
              <w:left w:val="nil"/>
              <w:bottom w:val="single" w:sz="4" w:space="0" w:color="auto"/>
              <w:right w:val="single" w:sz="4" w:space="0" w:color="auto"/>
            </w:tcBorders>
            <w:shd w:val="clear" w:color="auto" w:fill="auto"/>
            <w:vAlign w:val="center"/>
            <w:hideMark/>
          </w:tcPr>
          <w:p w:rsidR="00E47766" w:rsidRPr="002672C3" w:rsidRDefault="00E47766" w:rsidP="00D652B4">
            <w:pPr>
              <w:spacing w:after="0"/>
              <w:jc w:val="both"/>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Доставка и монтаж на волейболна мрежа с четири филета и 2 броя обтегачи с размери 9,50х1м и всички свързани с това разходи</w:t>
            </w:r>
          </w:p>
        </w:tc>
        <w:tc>
          <w:tcPr>
            <w:tcW w:w="1126" w:type="dxa"/>
            <w:tcBorders>
              <w:top w:val="nil"/>
              <w:left w:val="nil"/>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бр.</w:t>
            </w:r>
          </w:p>
        </w:tc>
        <w:tc>
          <w:tcPr>
            <w:tcW w:w="1284" w:type="dxa"/>
            <w:tcBorders>
              <w:top w:val="nil"/>
              <w:left w:val="nil"/>
              <w:bottom w:val="single" w:sz="4" w:space="0" w:color="auto"/>
              <w:right w:val="single" w:sz="8" w:space="0" w:color="auto"/>
            </w:tcBorders>
            <w:shd w:val="clear" w:color="auto" w:fill="auto"/>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1.00</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EEECE1" w:themeFill="background2"/>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 </w:t>
            </w:r>
          </w:p>
        </w:tc>
        <w:tc>
          <w:tcPr>
            <w:tcW w:w="6354" w:type="dxa"/>
            <w:tcBorders>
              <w:top w:val="nil"/>
              <w:left w:val="nil"/>
              <w:bottom w:val="single" w:sz="4" w:space="0" w:color="auto"/>
              <w:right w:val="single" w:sz="4" w:space="0" w:color="auto"/>
            </w:tcBorders>
            <w:shd w:val="clear" w:color="auto" w:fill="EEECE1" w:themeFill="background2"/>
            <w:vAlign w:val="center"/>
            <w:hideMark/>
          </w:tcPr>
          <w:p w:rsidR="00E47766" w:rsidRPr="002672C3" w:rsidRDefault="00E47766" w:rsidP="00D652B4">
            <w:pPr>
              <w:spacing w:after="0"/>
              <w:jc w:val="both"/>
              <w:rPr>
                <w:rFonts w:ascii="Times New Roman" w:eastAsia="Times New Roman" w:hAnsi="Times New Roman" w:cs="Times New Roman"/>
                <w:b/>
                <w:bCs/>
                <w:sz w:val="24"/>
                <w:szCs w:val="24"/>
                <w:lang w:eastAsia="bg-BG"/>
              </w:rPr>
            </w:pPr>
            <w:proofErr w:type="spellStart"/>
            <w:r w:rsidRPr="002672C3">
              <w:rPr>
                <w:rFonts w:ascii="Times New Roman" w:eastAsia="Times New Roman" w:hAnsi="Times New Roman" w:cs="Times New Roman"/>
                <w:b/>
                <w:bCs/>
                <w:sz w:val="24"/>
                <w:szCs w:val="24"/>
                <w:lang w:eastAsia="bg-BG"/>
              </w:rPr>
              <w:t>Екстериорно</w:t>
            </w:r>
            <w:proofErr w:type="spellEnd"/>
            <w:r w:rsidRPr="002672C3">
              <w:rPr>
                <w:rFonts w:ascii="Times New Roman" w:eastAsia="Times New Roman" w:hAnsi="Times New Roman" w:cs="Times New Roman"/>
                <w:b/>
                <w:bCs/>
                <w:sz w:val="24"/>
                <w:szCs w:val="24"/>
                <w:lang w:eastAsia="bg-BG"/>
              </w:rPr>
              <w:t xml:space="preserve"> обзавеждане</w:t>
            </w:r>
          </w:p>
        </w:tc>
        <w:tc>
          <w:tcPr>
            <w:tcW w:w="1126" w:type="dxa"/>
            <w:tcBorders>
              <w:top w:val="nil"/>
              <w:left w:val="nil"/>
              <w:bottom w:val="single" w:sz="4" w:space="0" w:color="auto"/>
              <w:right w:val="single" w:sz="4" w:space="0" w:color="auto"/>
            </w:tcBorders>
            <w:shd w:val="clear" w:color="auto" w:fill="EEECE1" w:themeFill="background2"/>
            <w:noWrap/>
            <w:vAlign w:val="bottom"/>
            <w:hideMark/>
          </w:tcPr>
          <w:p w:rsidR="00E47766" w:rsidRPr="002672C3" w:rsidRDefault="00E47766" w:rsidP="00D652B4">
            <w:pPr>
              <w:spacing w:after="0"/>
              <w:jc w:val="center"/>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
                <w:bCs/>
                <w:sz w:val="24"/>
                <w:szCs w:val="24"/>
                <w:lang w:eastAsia="bg-BG"/>
              </w:rPr>
              <w:t> </w:t>
            </w:r>
          </w:p>
        </w:tc>
        <w:tc>
          <w:tcPr>
            <w:tcW w:w="1284" w:type="dxa"/>
            <w:tcBorders>
              <w:top w:val="nil"/>
              <w:left w:val="nil"/>
              <w:bottom w:val="single" w:sz="4" w:space="0" w:color="auto"/>
              <w:right w:val="single" w:sz="8" w:space="0" w:color="auto"/>
            </w:tcBorders>
            <w:shd w:val="clear" w:color="auto" w:fill="EEECE1" w:themeFill="background2"/>
            <w:noWrap/>
            <w:vAlign w:val="bottom"/>
            <w:hideMark/>
          </w:tcPr>
          <w:p w:rsidR="00E47766" w:rsidRPr="002672C3" w:rsidRDefault="00E47766" w:rsidP="00D652B4">
            <w:pPr>
              <w:spacing w:after="0"/>
              <w:jc w:val="right"/>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
                <w:bCs/>
                <w:sz w:val="24"/>
                <w:szCs w:val="24"/>
                <w:lang w:eastAsia="bg-BG"/>
              </w:rPr>
              <w:t> </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1</w:t>
            </w:r>
          </w:p>
        </w:tc>
        <w:tc>
          <w:tcPr>
            <w:tcW w:w="6354" w:type="dxa"/>
            <w:tcBorders>
              <w:top w:val="nil"/>
              <w:left w:val="nil"/>
              <w:bottom w:val="single" w:sz="4" w:space="0" w:color="auto"/>
              <w:right w:val="single" w:sz="4" w:space="0" w:color="auto"/>
            </w:tcBorders>
            <w:shd w:val="clear" w:color="auto" w:fill="auto"/>
            <w:vAlign w:val="center"/>
            <w:hideMark/>
          </w:tcPr>
          <w:p w:rsidR="00E47766" w:rsidRPr="002672C3" w:rsidRDefault="00E47766" w:rsidP="00D652B4">
            <w:pPr>
              <w:spacing w:after="0"/>
              <w:jc w:val="both"/>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 xml:space="preserve">Доставка и монтаж на пейка с облегалка и </w:t>
            </w:r>
            <w:proofErr w:type="spellStart"/>
            <w:r w:rsidRPr="002672C3">
              <w:rPr>
                <w:rFonts w:ascii="Times New Roman" w:eastAsia="Times New Roman" w:hAnsi="Times New Roman" w:cs="Times New Roman"/>
                <w:sz w:val="24"/>
                <w:szCs w:val="24"/>
                <w:lang w:eastAsia="bg-BG"/>
              </w:rPr>
              <w:t>подлакътници</w:t>
            </w:r>
            <w:proofErr w:type="spellEnd"/>
            <w:r w:rsidRPr="002672C3">
              <w:rPr>
                <w:rFonts w:ascii="Times New Roman" w:eastAsia="Times New Roman" w:hAnsi="Times New Roman" w:cs="Times New Roman"/>
                <w:sz w:val="24"/>
                <w:szCs w:val="24"/>
                <w:lang w:eastAsia="bg-BG"/>
              </w:rPr>
              <w:t xml:space="preserve"> и всички свързани с това разходи</w:t>
            </w:r>
          </w:p>
        </w:tc>
        <w:tc>
          <w:tcPr>
            <w:tcW w:w="1126" w:type="dxa"/>
            <w:tcBorders>
              <w:top w:val="nil"/>
              <w:left w:val="nil"/>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бр.</w:t>
            </w:r>
          </w:p>
        </w:tc>
        <w:tc>
          <w:tcPr>
            <w:tcW w:w="1284" w:type="dxa"/>
            <w:tcBorders>
              <w:top w:val="nil"/>
              <w:left w:val="nil"/>
              <w:bottom w:val="single" w:sz="4" w:space="0" w:color="auto"/>
              <w:right w:val="single" w:sz="8" w:space="0" w:color="auto"/>
            </w:tcBorders>
            <w:shd w:val="clear" w:color="auto" w:fill="auto"/>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4.00</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2</w:t>
            </w:r>
          </w:p>
        </w:tc>
        <w:tc>
          <w:tcPr>
            <w:tcW w:w="6354" w:type="dxa"/>
            <w:tcBorders>
              <w:top w:val="nil"/>
              <w:left w:val="nil"/>
              <w:bottom w:val="single" w:sz="4" w:space="0" w:color="auto"/>
              <w:right w:val="single" w:sz="4" w:space="0" w:color="auto"/>
            </w:tcBorders>
            <w:shd w:val="clear" w:color="auto" w:fill="auto"/>
            <w:vAlign w:val="center"/>
            <w:hideMark/>
          </w:tcPr>
          <w:p w:rsidR="00E47766" w:rsidRPr="002672C3" w:rsidRDefault="00E47766" w:rsidP="00D652B4">
            <w:pPr>
              <w:spacing w:after="0"/>
              <w:jc w:val="both"/>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Доставка и монтаж на пейка и всички свързани с това разходи</w:t>
            </w:r>
          </w:p>
        </w:tc>
        <w:tc>
          <w:tcPr>
            <w:tcW w:w="1126" w:type="dxa"/>
            <w:tcBorders>
              <w:top w:val="nil"/>
              <w:left w:val="nil"/>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бр.</w:t>
            </w:r>
          </w:p>
        </w:tc>
        <w:tc>
          <w:tcPr>
            <w:tcW w:w="1284" w:type="dxa"/>
            <w:tcBorders>
              <w:top w:val="nil"/>
              <w:left w:val="nil"/>
              <w:bottom w:val="single" w:sz="4" w:space="0" w:color="auto"/>
              <w:right w:val="single" w:sz="8" w:space="0" w:color="auto"/>
            </w:tcBorders>
            <w:shd w:val="clear" w:color="auto" w:fill="auto"/>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4.00</w:t>
            </w:r>
          </w:p>
        </w:tc>
      </w:tr>
      <w:tr w:rsidR="002672C3" w:rsidRPr="002672C3" w:rsidTr="002672C3">
        <w:trPr>
          <w:trHeight w:val="20"/>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3</w:t>
            </w:r>
          </w:p>
        </w:tc>
        <w:tc>
          <w:tcPr>
            <w:tcW w:w="6354" w:type="dxa"/>
            <w:tcBorders>
              <w:top w:val="nil"/>
              <w:left w:val="nil"/>
              <w:bottom w:val="single" w:sz="4" w:space="0" w:color="auto"/>
              <w:right w:val="single" w:sz="4" w:space="0" w:color="auto"/>
            </w:tcBorders>
            <w:shd w:val="clear" w:color="auto" w:fill="auto"/>
            <w:vAlign w:val="center"/>
            <w:hideMark/>
          </w:tcPr>
          <w:p w:rsidR="00E47766" w:rsidRPr="002672C3" w:rsidRDefault="00E47766" w:rsidP="00D652B4">
            <w:pPr>
              <w:spacing w:after="0"/>
              <w:jc w:val="both"/>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Доставка и монтаж на кошче за смет, включително поцинкована кофа и капак и всички свързани с това разходи</w:t>
            </w:r>
          </w:p>
        </w:tc>
        <w:tc>
          <w:tcPr>
            <w:tcW w:w="1126" w:type="dxa"/>
            <w:tcBorders>
              <w:top w:val="nil"/>
              <w:left w:val="nil"/>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бр.</w:t>
            </w:r>
          </w:p>
        </w:tc>
        <w:tc>
          <w:tcPr>
            <w:tcW w:w="1284" w:type="dxa"/>
            <w:tcBorders>
              <w:top w:val="nil"/>
              <w:left w:val="nil"/>
              <w:bottom w:val="single" w:sz="4" w:space="0" w:color="auto"/>
              <w:right w:val="single" w:sz="8" w:space="0" w:color="auto"/>
            </w:tcBorders>
            <w:shd w:val="clear" w:color="auto" w:fill="auto"/>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6.00</w:t>
            </w:r>
          </w:p>
        </w:tc>
      </w:tr>
      <w:tr w:rsidR="002672C3" w:rsidRPr="002672C3" w:rsidTr="002672C3">
        <w:trPr>
          <w:trHeight w:val="20"/>
        </w:trPr>
        <w:tc>
          <w:tcPr>
            <w:tcW w:w="460" w:type="dxa"/>
            <w:tcBorders>
              <w:top w:val="single" w:sz="4" w:space="0" w:color="auto"/>
              <w:left w:val="single" w:sz="4" w:space="0" w:color="auto"/>
              <w:bottom w:val="single" w:sz="4" w:space="0" w:color="auto"/>
              <w:right w:val="nil"/>
            </w:tcBorders>
            <w:shd w:val="clear" w:color="auto" w:fill="EEECE1" w:themeFill="background2"/>
            <w:noWrap/>
            <w:vAlign w:val="bottom"/>
            <w:hideMark/>
          </w:tcPr>
          <w:p w:rsidR="00E47766" w:rsidRPr="002672C3" w:rsidRDefault="00E47766" w:rsidP="00D652B4">
            <w:pPr>
              <w:spacing w:after="0"/>
              <w:rPr>
                <w:rFonts w:ascii="Arial" w:eastAsia="Times New Roman" w:hAnsi="Arial" w:cs="Arial"/>
                <w:sz w:val="20"/>
                <w:szCs w:val="20"/>
                <w:lang w:eastAsia="bg-BG"/>
              </w:rPr>
            </w:pPr>
            <w:r w:rsidRPr="002672C3">
              <w:rPr>
                <w:rFonts w:ascii="Arial" w:eastAsia="Times New Roman" w:hAnsi="Arial" w:cs="Arial"/>
                <w:sz w:val="20"/>
                <w:szCs w:val="20"/>
                <w:lang w:eastAsia="bg-BG"/>
              </w:rPr>
              <w:t> </w:t>
            </w:r>
          </w:p>
        </w:tc>
        <w:tc>
          <w:tcPr>
            <w:tcW w:w="6354" w:type="dxa"/>
            <w:tcBorders>
              <w:top w:val="nil"/>
              <w:left w:val="single" w:sz="4" w:space="0" w:color="auto"/>
              <w:bottom w:val="single" w:sz="4" w:space="0" w:color="auto"/>
              <w:right w:val="single" w:sz="4" w:space="0" w:color="auto"/>
            </w:tcBorders>
            <w:shd w:val="clear" w:color="auto" w:fill="EEECE1" w:themeFill="background2"/>
            <w:vAlign w:val="center"/>
            <w:hideMark/>
          </w:tcPr>
          <w:p w:rsidR="00E47766" w:rsidRPr="002672C3" w:rsidRDefault="00E47766" w:rsidP="00D652B4">
            <w:pPr>
              <w:spacing w:after="0"/>
              <w:jc w:val="both"/>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
                <w:bCs/>
                <w:sz w:val="24"/>
                <w:szCs w:val="24"/>
                <w:lang w:eastAsia="bg-BG"/>
              </w:rPr>
              <w:t>Вертикална планировка</w:t>
            </w:r>
          </w:p>
        </w:tc>
        <w:tc>
          <w:tcPr>
            <w:tcW w:w="1126" w:type="dxa"/>
            <w:tcBorders>
              <w:top w:val="nil"/>
              <w:left w:val="nil"/>
              <w:bottom w:val="single" w:sz="4" w:space="0" w:color="auto"/>
              <w:right w:val="single" w:sz="4" w:space="0" w:color="auto"/>
            </w:tcBorders>
            <w:shd w:val="clear" w:color="auto" w:fill="EEECE1" w:themeFill="background2"/>
            <w:noWrap/>
            <w:vAlign w:val="bottom"/>
            <w:hideMark/>
          </w:tcPr>
          <w:p w:rsidR="00E47766" w:rsidRPr="002672C3" w:rsidRDefault="00E47766" w:rsidP="00D652B4">
            <w:pPr>
              <w:spacing w:after="0"/>
              <w:jc w:val="center"/>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
                <w:bCs/>
                <w:sz w:val="24"/>
                <w:szCs w:val="24"/>
                <w:lang w:eastAsia="bg-BG"/>
              </w:rPr>
              <w:t> </w:t>
            </w:r>
          </w:p>
        </w:tc>
        <w:tc>
          <w:tcPr>
            <w:tcW w:w="1284" w:type="dxa"/>
            <w:tcBorders>
              <w:top w:val="nil"/>
              <w:left w:val="nil"/>
              <w:bottom w:val="single" w:sz="4" w:space="0" w:color="auto"/>
              <w:right w:val="single" w:sz="8" w:space="0" w:color="auto"/>
            </w:tcBorders>
            <w:shd w:val="clear" w:color="auto" w:fill="EEECE1" w:themeFill="background2"/>
            <w:noWrap/>
            <w:vAlign w:val="bottom"/>
            <w:hideMark/>
          </w:tcPr>
          <w:p w:rsidR="00E47766" w:rsidRPr="002672C3" w:rsidRDefault="00E47766" w:rsidP="00D652B4">
            <w:pPr>
              <w:spacing w:after="0"/>
              <w:jc w:val="right"/>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
                <w:bCs/>
                <w:sz w:val="24"/>
                <w:szCs w:val="24"/>
                <w:lang w:eastAsia="bg-BG"/>
              </w:rPr>
              <w:t> </w:t>
            </w:r>
          </w:p>
        </w:tc>
      </w:tr>
      <w:tr w:rsidR="002672C3" w:rsidRPr="002672C3" w:rsidTr="002672C3">
        <w:trPr>
          <w:trHeight w:val="2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1</w:t>
            </w:r>
          </w:p>
        </w:tc>
        <w:tc>
          <w:tcPr>
            <w:tcW w:w="6354" w:type="dxa"/>
            <w:tcBorders>
              <w:top w:val="nil"/>
              <w:left w:val="nil"/>
              <w:bottom w:val="single" w:sz="4" w:space="0" w:color="auto"/>
              <w:right w:val="single" w:sz="4" w:space="0" w:color="auto"/>
            </w:tcBorders>
            <w:shd w:val="clear" w:color="auto" w:fill="auto"/>
            <w:vAlign w:val="center"/>
            <w:hideMark/>
          </w:tcPr>
          <w:p w:rsidR="00E47766" w:rsidRPr="002672C3" w:rsidRDefault="00E47766" w:rsidP="00D652B4">
            <w:pPr>
              <w:spacing w:after="0"/>
              <w:jc w:val="both"/>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Изкоп за оформяне на терена</w:t>
            </w:r>
          </w:p>
        </w:tc>
        <w:tc>
          <w:tcPr>
            <w:tcW w:w="1126" w:type="dxa"/>
            <w:tcBorders>
              <w:top w:val="nil"/>
              <w:left w:val="nil"/>
              <w:bottom w:val="single" w:sz="4" w:space="0" w:color="auto"/>
              <w:right w:val="single" w:sz="4" w:space="0" w:color="auto"/>
            </w:tcBorders>
            <w:shd w:val="clear" w:color="auto" w:fill="auto"/>
            <w:noWrap/>
            <w:vAlign w:val="bottom"/>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м3</w:t>
            </w:r>
          </w:p>
        </w:tc>
        <w:tc>
          <w:tcPr>
            <w:tcW w:w="1284" w:type="dxa"/>
            <w:tcBorders>
              <w:top w:val="nil"/>
              <w:left w:val="nil"/>
              <w:bottom w:val="single" w:sz="4" w:space="0" w:color="auto"/>
              <w:right w:val="single" w:sz="8" w:space="0" w:color="auto"/>
            </w:tcBorders>
            <w:shd w:val="clear" w:color="auto" w:fill="auto"/>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389.40</w:t>
            </w:r>
          </w:p>
        </w:tc>
      </w:tr>
      <w:tr w:rsidR="002672C3" w:rsidRPr="002672C3" w:rsidTr="002672C3">
        <w:trPr>
          <w:trHeight w:val="2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2</w:t>
            </w:r>
          </w:p>
        </w:tc>
        <w:tc>
          <w:tcPr>
            <w:tcW w:w="6354" w:type="dxa"/>
            <w:tcBorders>
              <w:top w:val="nil"/>
              <w:left w:val="nil"/>
              <w:bottom w:val="single" w:sz="4" w:space="0" w:color="auto"/>
              <w:right w:val="single" w:sz="4" w:space="0" w:color="auto"/>
            </w:tcBorders>
            <w:shd w:val="clear" w:color="auto" w:fill="auto"/>
            <w:vAlign w:val="center"/>
            <w:hideMark/>
          </w:tcPr>
          <w:p w:rsidR="00E47766" w:rsidRPr="002672C3" w:rsidRDefault="00E47766" w:rsidP="00D652B4">
            <w:pPr>
              <w:spacing w:after="0"/>
              <w:jc w:val="both"/>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Преместване земни маси за насип</w:t>
            </w:r>
          </w:p>
        </w:tc>
        <w:tc>
          <w:tcPr>
            <w:tcW w:w="1126" w:type="dxa"/>
            <w:tcBorders>
              <w:top w:val="nil"/>
              <w:left w:val="nil"/>
              <w:bottom w:val="single" w:sz="4" w:space="0" w:color="auto"/>
              <w:right w:val="single" w:sz="4" w:space="0" w:color="auto"/>
            </w:tcBorders>
            <w:shd w:val="clear" w:color="auto" w:fill="auto"/>
            <w:noWrap/>
            <w:vAlign w:val="bottom"/>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м3</w:t>
            </w:r>
          </w:p>
        </w:tc>
        <w:tc>
          <w:tcPr>
            <w:tcW w:w="1284" w:type="dxa"/>
            <w:tcBorders>
              <w:top w:val="nil"/>
              <w:left w:val="nil"/>
              <w:bottom w:val="single" w:sz="4" w:space="0" w:color="auto"/>
              <w:right w:val="single" w:sz="8" w:space="0" w:color="auto"/>
            </w:tcBorders>
            <w:shd w:val="clear" w:color="auto" w:fill="auto"/>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2.69</w:t>
            </w:r>
          </w:p>
        </w:tc>
      </w:tr>
      <w:tr w:rsidR="002672C3" w:rsidRPr="002672C3" w:rsidTr="002672C3">
        <w:trPr>
          <w:trHeight w:val="2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3</w:t>
            </w:r>
          </w:p>
        </w:tc>
        <w:tc>
          <w:tcPr>
            <w:tcW w:w="6354" w:type="dxa"/>
            <w:tcBorders>
              <w:top w:val="nil"/>
              <w:left w:val="nil"/>
              <w:bottom w:val="single" w:sz="4" w:space="0" w:color="auto"/>
              <w:right w:val="single" w:sz="4" w:space="0" w:color="auto"/>
            </w:tcBorders>
            <w:shd w:val="clear" w:color="auto" w:fill="auto"/>
            <w:vAlign w:val="center"/>
            <w:hideMark/>
          </w:tcPr>
          <w:p w:rsidR="00E47766" w:rsidRPr="002672C3" w:rsidRDefault="00E47766" w:rsidP="00D652B4">
            <w:pPr>
              <w:spacing w:after="0"/>
              <w:jc w:val="both"/>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Натоварване с багер на транспорт  земни почви</w:t>
            </w:r>
          </w:p>
        </w:tc>
        <w:tc>
          <w:tcPr>
            <w:tcW w:w="1126" w:type="dxa"/>
            <w:tcBorders>
              <w:top w:val="nil"/>
              <w:left w:val="nil"/>
              <w:bottom w:val="single" w:sz="4" w:space="0" w:color="auto"/>
              <w:right w:val="single" w:sz="4" w:space="0" w:color="auto"/>
            </w:tcBorders>
            <w:shd w:val="clear" w:color="auto" w:fill="auto"/>
            <w:noWrap/>
            <w:vAlign w:val="bottom"/>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м3</w:t>
            </w:r>
          </w:p>
        </w:tc>
        <w:tc>
          <w:tcPr>
            <w:tcW w:w="1284" w:type="dxa"/>
            <w:tcBorders>
              <w:top w:val="nil"/>
              <w:left w:val="nil"/>
              <w:bottom w:val="single" w:sz="4" w:space="0" w:color="auto"/>
              <w:right w:val="single" w:sz="8" w:space="0" w:color="auto"/>
            </w:tcBorders>
            <w:shd w:val="clear" w:color="auto" w:fill="auto"/>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386.71</w:t>
            </w:r>
          </w:p>
        </w:tc>
      </w:tr>
      <w:tr w:rsidR="002672C3" w:rsidRPr="002672C3" w:rsidTr="002672C3">
        <w:trPr>
          <w:trHeight w:val="2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4</w:t>
            </w:r>
          </w:p>
        </w:tc>
        <w:tc>
          <w:tcPr>
            <w:tcW w:w="6354" w:type="dxa"/>
            <w:tcBorders>
              <w:top w:val="nil"/>
              <w:left w:val="nil"/>
              <w:bottom w:val="single" w:sz="4" w:space="0" w:color="auto"/>
              <w:right w:val="single" w:sz="4" w:space="0" w:color="auto"/>
            </w:tcBorders>
            <w:shd w:val="clear" w:color="auto" w:fill="auto"/>
            <w:vAlign w:val="center"/>
            <w:hideMark/>
          </w:tcPr>
          <w:p w:rsidR="00E47766" w:rsidRPr="002672C3" w:rsidRDefault="00E47766" w:rsidP="00D652B4">
            <w:pPr>
              <w:spacing w:after="0"/>
              <w:jc w:val="both"/>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Превоз земни маси  от/на депо</w:t>
            </w:r>
          </w:p>
        </w:tc>
        <w:tc>
          <w:tcPr>
            <w:tcW w:w="1126" w:type="dxa"/>
            <w:tcBorders>
              <w:top w:val="nil"/>
              <w:left w:val="nil"/>
              <w:bottom w:val="single" w:sz="4" w:space="0" w:color="auto"/>
              <w:right w:val="single" w:sz="4" w:space="0" w:color="auto"/>
            </w:tcBorders>
            <w:shd w:val="clear" w:color="auto" w:fill="auto"/>
            <w:noWrap/>
            <w:vAlign w:val="bottom"/>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м3</w:t>
            </w:r>
          </w:p>
        </w:tc>
        <w:tc>
          <w:tcPr>
            <w:tcW w:w="1284" w:type="dxa"/>
            <w:tcBorders>
              <w:top w:val="nil"/>
              <w:left w:val="nil"/>
              <w:bottom w:val="single" w:sz="4" w:space="0" w:color="auto"/>
              <w:right w:val="single" w:sz="8" w:space="0" w:color="auto"/>
            </w:tcBorders>
            <w:shd w:val="clear" w:color="auto" w:fill="auto"/>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386.71</w:t>
            </w:r>
          </w:p>
        </w:tc>
      </w:tr>
      <w:tr w:rsidR="002672C3" w:rsidRPr="002672C3" w:rsidTr="002672C3">
        <w:trPr>
          <w:trHeight w:val="2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5</w:t>
            </w:r>
          </w:p>
        </w:tc>
        <w:tc>
          <w:tcPr>
            <w:tcW w:w="6354" w:type="dxa"/>
            <w:tcBorders>
              <w:top w:val="nil"/>
              <w:left w:val="nil"/>
              <w:bottom w:val="single" w:sz="8" w:space="0" w:color="auto"/>
              <w:right w:val="single" w:sz="4" w:space="0" w:color="auto"/>
            </w:tcBorders>
            <w:shd w:val="clear" w:color="auto" w:fill="auto"/>
            <w:vAlign w:val="center"/>
            <w:hideMark/>
          </w:tcPr>
          <w:p w:rsidR="00E47766" w:rsidRPr="002672C3" w:rsidRDefault="00E47766" w:rsidP="00D652B4">
            <w:pPr>
              <w:spacing w:after="0"/>
              <w:jc w:val="both"/>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Насипи-уплътняване на пластове за алеи и площадки</w:t>
            </w:r>
          </w:p>
        </w:tc>
        <w:tc>
          <w:tcPr>
            <w:tcW w:w="1126" w:type="dxa"/>
            <w:tcBorders>
              <w:top w:val="nil"/>
              <w:left w:val="nil"/>
              <w:bottom w:val="single" w:sz="8" w:space="0" w:color="auto"/>
              <w:right w:val="single" w:sz="4" w:space="0" w:color="auto"/>
            </w:tcBorders>
            <w:shd w:val="clear" w:color="auto" w:fill="auto"/>
            <w:noWrap/>
            <w:vAlign w:val="bottom"/>
            <w:hideMark/>
          </w:tcPr>
          <w:p w:rsidR="00E47766" w:rsidRPr="002672C3" w:rsidRDefault="00E47766" w:rsidP="00D652B4">
            <w:pPr>
              <w:spacing w:after="0"/>
              <w:jc w:val="center"/>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м3</w:t>
            </w:r>
          </w:p>
        </w:tc>
        <w:tc>
          <w:tcPr>
            <w:tcW w:w="1284" w:type="dxa"/>
            <w:tcBorders>
              <w:top w:val="nil"/>
              <w:left w:val="nil"/>
              <w:bottom w:val="single" w:sz="8" w:space="0" w:color="auto"/>
              <w:right w:val="single" w:sz="8" w:space="0" w:color="auto"/>
            </w:tcBorders>
            <w:shd w:val="clear" w:color="auto" w:fill="auto"/>
            <w:noWrap/>
            <w:vAlign w:val="bottom"/>
            <w:hideMark/>
          </w:tcPr>
          <w:p w:rsidR="00E47766" w:rsidRPr="002672C3" w:rsidRDefault="00E47766" w:rsidP="00D652B4">
            <w:pPr>
              <w:spacing w:after="0"/>
              <w:jc w:val="right"/>
              <w:rPr>
                <w:rFonts w:ascii="Times New Roman" w:eastAsia="Times New Roman" w:hAnsi="Times New Roman" w:cs="Times New Roman"/>
                <w:sz w:val="24"/>
                <w:szCs w:val="24"/>
                <w:lang w:eastAsia="bg-BG"/>
              </w:rPr>
            </w:pPr>
            <w:r w:rsidRPr="002672C3">
              <w:rPr>
                <w:rFonts w:ascii="Times New Roman" w:eastAsia="Times New Roman" w:hAnsi="Times New Roman" w:cs="Times New Roman"/>
                <w:sz w:val="24"/>
                <w:szCs w:val="24"/>
                <w:lang w:eastAsia="bg-BG"/>
              </w:rPr>
              <w:t>2.69</w:t>
            </w:r>
          </w:p>
        </w:tc>
      </w:tr>
    </w:tbl>
    <w:p w:rsidR="00E47766" w:rsidRPr="00E47766" w:rsidRDefault="00E47766" w:rsidP="00D652B4">
      <w:pPr>
        <w:spacing w:after="0"/>
        <w:ind w:right="138" w:firstLine="567"/>
        <w:jc w:val="both"/>
        <w:rPr>
          <w:rFonts w:ascii="Times New Roman" w:eastAsia="Calibri" w:hAnsi="Times New Roman" w:cs="Times New Roman"/>
          <w:color w:val="FF0000"/>
          <w:sz w:val="24"/>
          <w:szCs w:val="24"/>
        </w:rPr>
      </w:pPr>
    </w:p>
    <w:p w:rsidR="00E47766" w:rsidRPr="002672C3" w:rsidRDefault="00E47766" w:rsidP="00D652B4">
      <w:pPr>
        <w:keepNext/>
        <w:keepLines/>
        <w:shd w:val="clear" w:color="auto" w:fill="C4BC96" w:themeFill="background2" w:themeFillShade="BF"/>
        <w:spacing w:before="60" w:after="60"/>
        <w:jc w:val="both"/>
        <w:outlineLvl w:val="0"/>
        <w:rPr>
          <w:rFonts w:ascii="Times New Roman" w:eastAsia="Calibri" w:hAnsi="Times New Roman" w:cs="Times New Roman"/>
          <w:b/>
          <w:bCs/>
          <w:sz w:val="24"/>
          <w:szCs w:val="24"/>
        </w:rPr>
      </w:pPr>
      <w:r w:rsidRPr="002672C3">
        <w:rPr>
          <w:rFonts w:ascii="Times New Roman" w:eastAsia="Calibri" w:hAnsi="Times New Roman" w:cs="Times New Roman"/>
          <w:b/>
          <w:bCs/>
          <w:sz w:val="24"/>
          <w:szCs w:val="24"/>
          <w:lang w:val="en-US"/>
        </w:rPr>
        <w:t xml:space="preserve">III. </w:t>
      </w:r>
      <w:r w:rsidRPr="002672C3">
        <w:rPr>
          <w:rFonts w:ascii="Times New Roman" w:eastAsia="Calibri" w:hAnsi="Times New Roman" w:cs="Times New Roman"/>
          <w:b/>
          <w:bCs/>
          <w:sz w:val="24"/>
          <w:szCs w:val="24"/>
        </w:rPr>
        <w:t xml:space="preserve">НОРМАТИВНА БАЗА </w:t>
      </w:r>
    </w:p>
    <w:p w:rsidR="002672C3" w:rsidRPr="002672C3" w:rsidRDefault="002672C3" w:rsidP="00D652B4">
      <w:pPr>
        <w:spacing w:before="60" w:after="60"/>
        <w:ind w:firstLine="567"/>
        <w:jc w:val="both"/>
        <w:rPr>
          <w:rFonts w:ascii="Times New Roman" w:eastAsia="Calibri" w:hAnsi="Times New Roman" w:cs="Times New Roman"/>
          <w:sz w:val="24"/>
          <w:szCs w:val="24"/>
        </w:rPr>
      </w:pPr>
      <w:r w:rsidRPr="002672C3">
        <w:rPr>
          <w:rFonts w:ascii="Times New Roman" w:eastAsia="Calibri" w:hAnsi="Times New Roman" w:cs="Times New Roman"/>
          <w:sz w:val="24"/>
          <w:szCs w:val="24"/>
        </w:rPr>
        <w:t xml:space="preserve">При изпълнение на договора трябва да бъдат стриктно съблюдавани разпоредбите на следните нормативни документи (списъкът не е изчерпателен): </w:t>
      </w:r>
    </w:p>
    <w:p w:rsidR="002672C3" w:rsidRPr="002672C3" w:rsidRDefault="002672C3" w:rsidP="00D652B4">
      <w:pPr>
        <w:tabs>
          <w:tab w:val="left" w:pos="426"/>
          <w:tab w:val="left" w:pos="2835"/>
        </w:tabs>
        <w:spacing w:after="0"/>
        <w:ind w:firstLine="567"/>
        <w:jc w:val="both"/>
        <w:rPr>
          <w:rFonts w:ascii="Times New Roman" w:eastAsia="Calibri" w:hAnsi="Times New Roman" w:cs="Times New Roman"/>
          <w:sz w:val="24"/>
          <w:szCs w:val="24"/>
        </w:rPr>
      </w:pPr>
      <w:r w:rsidRPr="002672C3">
        <w:rPr>
          <w:rFonts w:ascii="Times New Roman" w:eastAsia="Calibri" w:hAnsi="Times New Roman" w:cs="Times New Roman"/>
          <w:sz w:val="24"/>
          <w:szCs w:val="24"/>
        </w:rPr>
        <w:t xml:space="preserve">- Закона за устройство на територията; </w:t>
      </w:r>
    </w:p>
    <w:p w:rsidR="002672C3" w:rsidRPr="002672C3" w:rsidRDefault="002672C3" w:rsidP="00D652B4">
      <w:pPr>
        <w:tabs>
          <w:tab w:val="left" w:pos="426"/>
          <w:tab w:val="left" w:pos="2835"/>
        </w:tabs>
        <w:spacing w:after="0"/>
        <w:ind w:firstLine="567"/>
        <w:jc w:val="both"/>
        <w:rPr>
          <w:rFonts w:ascii="Times New Roman" w:eastAsia="Calibri" w:hAnsi="Times New Roman" w:cs="Times New Roman"/>
          <w:sz w:val="24"/>
          <w:szCs w:val="24"/>
        </w:rPr>
      </w:pPr>
      <w:r w:rsidRPr="002672C3">
        <w:rPr>
          <w:rFonts w:ascii="Times New Roman" w:eastAsia="Calibri" w:hAnsi="Times New Roman" w:cs="Times New Roman"/>
          <w:sz w:val="24"/>
          <w:szCs w:val="24"/>
        </w:rPr>
        <w:t xml:space="preserve">- Наредба 1 от 30.07.2003 г. за номенклатурата на видовете строежи; </w:t>
      </w:r>
    </w:p>
    <w:p w:rsidR="002672C3" w:rsidRPr="002672C3" w:rsidRDefault="002672C3" w:rsidP="00D652B4">
      <w:pPr>
        <w:tabs>
          <w:tab w:val="left" w:pos="426"/>
          <w:tab w:val="left" w:pos="2835"/>
        </w:tabs>
        <w:spacing w:after="0"/>
        <w:ind w:firstLine="567"/>
        <w:jc w:val="both"/>
        <w:rPr>
          <w:rFonts w:ascii="Times New Roman" w:eastAsia="Calibri" w:hAnsi="Times New Roman" w:cs="Times New Roman"/>
          <w:sz w:val="24"/>
          <w:szCs w:val="24"/>
        </w:rPr>
      </w:pPr>
      <w:r w:rsidRPr="002672C3">
        <w:rPr>
          <w:rFonts w:ascii="Times New Roman" w:eastAsia="Calibri" w:hAnsi="Times New Roman" w:cs="Times New Roman"/>
          <w:sz w:val="24"/>
          <w:szCs w:val="24"/>
        </w:rPr>
        <w:t>- Наредба №3 от 31.07.2003 г. за съставяне на актове и протоколи по време на строителството;</w:t>
      </w:r>
    </w:p>
    <w:p w:rsidR="002672C3" w:rsidRPr="002672C3" w:rsidRDefault="002672C3" w:rsidP="00D652B4">
      <w:pPr>
        <w:tabs>
          <w:tab w:val="left" w:pos="426"/>
          <w:tab w:val="left" w:pos="2835"/>
        </w:tabs>
        <w:spacing w:after="0"/>
        <w:ind w:firstLine="567"/>
        <w:jc w:val="both"/>
        <w:rPr>
          <w:rFonts w:ascii="Times New Roman" w:eastAsia="Calibri" w:hAnsi="Times New Roman" w:cs="Times New Roman"/>
          <w:sz w:val="24"/>
          <w:szCs w:val="24"/>
        </w:rPr>
      </w:pPr>
      <w:r w:rsidRPr="002672C3">
        <w:rPr>
          <w:rFonts w:ascii="Times New Roman" w:eastAsia="Calibri" w:hAnsi="Times New Roman" w:cs="Times New Roman"/>
          <w:sz w:val="24"/>
          <w:szCs w:val="24"/>
        </w:rPr>
        <w:t xml:space="preserve">- Наредба №2 от 22.03.2004 г. за минималните изисквания за здравословни и безопасни условия на труд при извършване на строителни и монтажни работи; </w:t>
      </w:r>
    </w:p>
    <w:p w:rsidR="002672C3" w:rsidRPr="002672C3" w:rsidRDefault="002672C3" w:rsidP="00D652B4">
      <w:pPr>
        <w:tabs>
          <w:tab w:val="left" w:pos="426"/>
          <w:tab w:val="left" w:pos="2835"/>
        </w:tabs>
        <w:spacing w:after="0"/>
        <w:ind w:firstLine="567"/>
        <w:jc w:val="both"/>
        <w:rPr>
          <w:rFonts w:ascii="Times New Roman" w:eastAsia="Calibri" w:hAnsi="Times New Roman" w:cs="Times New Roman"/>
          <w:sz w:val="24"/>
          <w:szCs w:val="24"/>
        </w:rPr>
      </w:pPr>
      <w:r w:rsidRPr="002672C3">
        <w:rPr>
          <w:rFonts w:ascii="Times New Roman" w:eastAsia="Calibri" w:hAnsi="Times New Roman" w:cs="Times New Roman"/>
          <w:sz w:val="24"/>
          <w:szCs w:val="24"/>
        </w:rPr>
        <w:t xml:space="preserve">- Наредба №2 от 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w:t>
      </w:r>
    </w:p>
    <w:p w:rsidR="002672C3" w:rsidRPr="002672C3" w:rsidRDefault="002672C3" w:rsidP="00D652B4">
      <w:pPr>
        <w:tabs>
          <w:tab w:val="left" w:pos="426"/>
          <w:tab w:val="left" w:pos="2835"/>
        </w:tabs>
        <w:spacing w:after="0"/>
        <w:ind w:firstLine="567"/>
        <w:jc w:val="both"/>
        <w:rPr>
          <w:rFonts w:ascii="Times New Roman" w:eastAsia="Calibri" w:hAnsi="Times New Roman" w:cs="Times New Roman"/>
          <w:sz w:val="24"/>
          <w:szCs w:val="24"/>
        </w:rPr>
      </w:pPr>
      <w:r w:rsidRPr="002672C3">
        <w:rPr>
          <w:rFonts w:ascii="Times New Roman" w:eastAsia="Calibri" w:hAnsi="Times New Roman" w:cs="Times New Roman"/>
          <w:sz w:val="24"/>
          <w:szCs w:val="24"/>
        </w:rPr>
        <w:lastRenderedPageBreak/>
        <w:t>- Наредба №4 от 1 юли 2009 за проектиране, изпълнение и поддържане на строежите в съответствие с изискванията за достъпна среда за населението, включително за хората с увреждания;</w:t>
      </w:r>
    </w:p>
    <w:p w:rsidR="002672C3" w:rsidRPr="002672C3" w:rsidRDefault="002672C3" w:rsidP="00D652B4">
      <w:pPr>
        <w:tabs>
          <w:tab w:val="left" w:pos="284"/>
        </w:tabs>
        <w:suppressAutoHyphens/>
        <w:spacing w:after="0"/>
        <w:ind w:right="-1" w:firstLine="567"/>
        <w:jc w:val="both"/>
        <w:rPr>
          <w:rFonts w:ascii="Times New Roman" w:eastAsia="SimSun" w:hAnsi="Times New Roman" w:cs="Times New Roman"/>
          <w:iCs/>
          <w:sz w:val="24"/>
          <w:szCs w:val="24"/>
          <w:lang w:bidi="en-US"/>
        </w:rPr>
      </w:pPr>
      <w:r w:rsidRPr="002672C3">
        <w:rPr>
          <w:rFonts w:ascii="Times New Roman" w:eastAsia="SimSun" w:hAnsi="Times New Roman" w:cs="Times New Roman"/>
          <w:iCs/>
          <w:sz w:val="24"/>
          <w:szCs w:val="24"/>
          <w:lang w:bidi="en-US"/>
        </w:rPr>
        <w:t xml:space="preserve">- Наредба № РД-07-2 от 16.12.2009 г.за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 </w:t>
      </w:r>
    </w:p>
    <w:p w:rsidR="002672C3" w:rsidRPr="002672C3" w:rsidRDefault="002672C3" w:rsidP="00D652B4">
      <w:pPr>
        <w:tabs>
          <w:tab w:val="left" w:pos="284"/>
        </w:tabs>
        <w:suppressAutoHyphens/>
        <w:spacing w:after="0"/>
        <w:ind w:right="-1" w:firstLine="567"/>
        <w:jc w:val="both"/>
        <w:rPr>
          <w:rFonts w:ascii="Times New Roman" w:eastAsia="SimSun" w:hAnsi="Times New Roman" w:cs="Times New Roman"/>
          <w:iCs/>
          <w:sz w:val="24"/>
          <w:szCs w:val="24"/>
          <w:lang w:bidi="en-US"/>
        </w:rPr>
      </w:pPr>
      <w:r w:rsidRPr="002672C3">
        <w:rPr>
          <w:rFonts w:ascii="Times New Roman" w:eastAsia="SimSun" w:hAnsi="Times New Roman" w:cs="Times New Roman"/>
          <w:iCs/>
          <w:sz w:val="24"/>
          <w:szCs w:val="24"/>
          <w:lang w:bidi="en-US"/>
        </w:rPr>
        <w:t>- Наредба № 3 за задължителните предварителни и периодични медицински прегледи (</w:t>
      </w:r>
      <w:proofErr w:type="spellStart"/>
      <w:r w:rsidRPr="002672C3">
        <w:rPr>
          <w:rFonts w:ascii="Times New Roman" w:eastAsia="SimSun" w:hAnsi="Times New Roman" w:cs="Times New Roman"/>
          <w:iCs/>
          <w:sz w:val="24"/>
          <w:szCs w:val="24"/>
          <w:lang w:bidi="en-US"/>
        </w:rPr>
        <w:t>обн</w:t>
      </w:r>
      <w:proofErr w:type="spellEnd"/>
      <w:r w:rsidRPr="002672C3">
        <w:rPr>
          <w:rFonts w:ascii="Times New Roman" w:eastAsia="SimSun" w:hAnsi="Times New Roman" w:cs="Times New Roman"/>
          <w:iCs/>
          <w:sz w:val="24"/>
          <w:szCs w:val="24"/>
          <w:lang w:bidi="en-US"/>
        </w:rPr>
        <w:t>., ДВ, бр.16 от 1987 г., изм. бр.65 от 1991 г. и бр.102 от 1994 г., 78 от 2005 г.)</w:t>
      </w:r>
    </w:p>
    <w:p w:rsidR="002672C3" w:rsidRPr="002672C3" w:rsidRDefault="002672C3" w:rsidP="00D652B4">
      <w:pPr>
        <w:tabs>
          <w:tab w:val="left" w:pos="284"/>
        </w:tabs>
        <w:suppressAutoHyphens/>
        <w:spacing w:after="0"/>
        <w:ind w:right="-1" w:firstLine="567"/>
        <w:jc w:val="both"/>
        <w:rPr>
          <w:rFonts w:ascii="Times New Roman" w:eastAsia="SimSun" w:hAnsi="Times New Roman" w:cs="Times New Roman"/>
          <w:iCs/>
          <w:sz w:val="24"/>
          <w:szCs w:val="24"/>
          <w:lang w:bidi="en-US"/>
        </w:rPr>
      </w:pPr>
      <w:r w:rsidRPr="002672C3">
        <w:rPr>
          <w:rFonts w:ascii="Times New Roman" w:eastAsia="SimSun" w:hAnsi="Times New Roman" w:cs="Times New Roman"/>
          <w:iCs/>
          <w:sz w:val="24"/>
          <w:szCs w:val="24"/>
          <w:lang w:bidi="en-US"/>
        </w:rPr>
        <w:t xml:space="preserve">- Наредба № 5 за осигуряване на здравословни и безопасни условия на труд на работниците по срочно трудово правоотношение или временно трудово правоотношение (ДВ, бр.43 от 2006 г.) </w:t>
      </w:r>
    </w:p>
    <w:p w:rsidR="002672C3" w:rsidRPr="002672C3" w:rsidRDefault="002672C3" w:rsidP="00D652B4">
      <w:pPr>
        <w:tabs>
          <w:tab w:val="left" w:pos="284"/>
        </w:tabs>
        <w:suppressAutoHyphens/>
        <w:spacing w:after="0"/>
        <w:ind w:right="-1" w:firstLine="567"/>
        <w:jc w:val="both"/>
        <w:rPr>
          <w:rFonts w:ascii="Times New Roman" w:eastAsia="SimSun" w:hAnsi="Times New Roman" w:cs="Times New Roman"/>
          <w:iCs/>
          <w:sz w:val="24"/>
          <w:szCs w:val="24"/>
          <w:lang w:bidi="en-US"/>
        </w:rPr>
      </w:pPr>
      <w:r w:rsidRPr="002672C3">
        <w:rPr>
          <w:rFonts w:ascii="Times New Roman" w:eastAsia="SimSun" w:hAnsi="Times New Roman" w:cs="Times New Roman"/>
          <w:iCs/>
          <w:sz w:val="24"/>
          <w:szCs w:val="24"/>
          <w:lang w:bidi="en-US"/>
        </w:rPr>
        <w:t xml:space="preserve">- Наредба № 3 за минималните изисквания за безопасност и опазване на здравето на работещите при използване на лични предпазни средства на работното място. (ДВ, бр.46 от 2001 г.) </w:t>
      </w:r>
    </w:p>
    <w:p w:rsidR="002672C3" w:rsidRPr="002672C3" w:rsidRDefault="002672C3" w:rsidP="00D652B4">
      <w:pPr>
        <w:tabs>
          <w:tab w:val="left" w:pos="284"/>
        </w:tabs>
        <w:suppressAutoHyphens/>
        <w:spacing w:after="0"/>
        <w:ind w:right="-1" w:firstLine="567"/>
        <w:jc w:val="both"/>
        <w:rPr>
          <w:rFonts w:ascii="Times New Roman" w:eastAsia="SimSun" w:hAnsi="Times New Roman" w:cs="Times New Roman"/>
          <w:iCs/>
          <w:sz w:val="24"/>
          <w:szCs w:val="24"/>
          <w:lang w:bidi="en-US"/>
        </w:rPr>
      </w:pPr>
      <w:r w:rsidRPr="002672C3">
        <w:rPr>
          <w:rFonts w:ascii="Times New Roman" w:eastAsia="SimSun" w:hAnsi="Times New Roman" w:cs="Times New Roman"/>
          <w:iCs/>
          <w:sz w:val="24"/>
          <w:szCs w:val="24"/>
          <w:lang w:bidi="en-US"/>
        </w:rPr>
        <w:t xml:space="preserve">- Наредба № РД-07/8 от 20.12.2008 г. за минималните изисквания за знаци и сигнали за безопасност и/или здраве при работа. </w:t>
      </w:r>
    </w:p>
    <w:p w:rsidR="002672C3" w:rsidRPr="002672C3" w:rsidRDefault="002672C3" w:rsidP="00D652B4">
      <w:pPr>
        <w:tabs>
          <w:tab w:val="left" w:pos="426"/>
          <w:tab w:val="left" w:pos="2835"/>
        </w:tabs>
        <w:spacing w:after="0"/>
        <w:ind w:firstLine="567"/>
        <w:jc w:val="both"/>
        <w:rPr>
          <w:rFonts w:ascii="Times New Roman" w:eastAsia="Calibri" w:hAnsi="Times New Roman" w:cs="Times New Roman"/>
          <w:sz w:val="24"/>
          <w:szCs w:val="24"/>
        </w:rPr>
      </w:pPr>
      <w:r w:rsidRPr="002672C3">
        <w:rPr>
          <w:rFonts w:ascii="Times New Roman" w:eastAsia="Calibri" w:hAnsi="Times New Roman" w:cs="Times New Roman"/>
          <w:sz w:val="24"/>
          <w:szCs w:val="24"/>
        </w:rPr>
        <w:t xml:space="preserve">- Единен наръчник на бенефициента за прилагане на правилата за информация и комуникация 2014-2020; </w:t>
      </w:r>
    </w:p>
    <w:p w:rsidR="002672C3" w:rsidRPr="002672C3" w:rsidRDefault="002672C3" w:rsidP="00D652B4">
      <w:pPr>
        <w:tabs>
          <w:tab w:val="left" w:pos="426"/>
          <w:tab w:val="left" w:pos="2835"/>
        </w:tabs>
        <w:spacing w:after="0"/>
        <w:ind w:firstLine="567"/>
        <w:jc w:val="both"/>
        <w:rPr>
          <w:rFonts w:ascii="Times New Roman" w:eastAsia="Calibri" w:hAnsi="Times New Roman" w:cs="Times New Roman"/>
          <w:sz w:val="24"/>
          <w:szCs w:val="24"/>
        </w:rPr>
      </w:pPr>
      <w:r w:rsidRPr="002672C3">
        <w:rPr>
          <w:rFonts w:ascii="Times New Roman" w:eastAsia="Calibri" w:hAnsi="Times New Roman" w:cs="Times New Roman"/>
          <w:sz w:val="24"/>
          <w:szCs w:val="24"/>
        </w:rPr>
        <w:t xml:space="preserve">- Всички други действащи нормативни актове в Република България, приложими към предмета на този договор. </w:t>
      </w:r>
    </w:p>
    <w:p w:rsidR="00E47766" w:rsidRPr="00E47766" w:rsidRDefault="00E47766" w:rsidP="00D652B4">
      <w:pPr>
        <w:tabs>
          <w:tab w:val="left" w:pos="426"/>
          <w:tab w:val="left" w:pos="2835"/>
        </w:tabs>
        <w:spacing w:after="0"/>
        <w:ind w:firstLine="567"/>
        <w:jc w:val="both"/>
        <w:rPr>
          <w:rFonts w:ascii="Times New Roman" w:eastAsia="Calibri" w:hAnsi="Times New Roman" w:cs="Times New Roman"/>
          <w:color w:val="FF0000"/>
          <w:sz w:val="24"/>
          <w:szCs w:val="24"/>
        </w:rPr>
      </w:pPr>
    </w:p>
    <w:p w:rsidR="00E47766" w:rsidRPr="002672C3" w:rsidRDefault="00E47766" w:rsidP="00D652B4">
      <w:pPr>
        <w:keepNext/>
        <w:keepLines/>
        <w:shd w:val="clear" w:color="auto" w:fill="C4BC96" w:themeFill="background2" w:themeFillShade="BF"/>
        <w:spacing w:before="60" w:after="60"/>
        <w:ind w:left="432" w:hanging="432"/>
        <w:jc w:val="both"/>
        <w:outlineLvl w:val="0"/>
        <w:rPr>
          <w:rFonts w:ascii="Times New Roman" w:eastAsia="Calibri" w:hAnsi="Times New Roman" w:cs="Times New Roman"/>
          <w:sz w:val="24"/>
          <w:szCs w:val="24"/>
        </w:rPr>
      </w:pPr>
      <w:r w:rsidRPr="002672C3">
        <w:rPr>
          <w:rFonts w:ascii="Times New Roman" w:eastAsia="Calibri" w:hAnsi="Times New Roman" w:cs="Times New Roman"/>
          <w:b/>
          <w:bCs/>
          <w:sz w:val="24"/>
          <w:szCs w:val="24"/>
          <w:lang w:val="en-US"/>
        </w:rPr>
        <w:t>IV</w:t>
      </w:r>
      <w:r w:rsidRPr="002672C3">
        <w:rPr>
          <w:rFonts w:ascii="Times New Roman" w:eastAsia="Calibri" w:hAnsi="Times New Roman" w:cs="Times New Roman"/>
          <w:b/>
          <w:bCs/>
          <w:sz w:val="24"/>
          <w:szCs w:val="24"/>
        </w:rPr>
        <w:t>. МЯСТО И СРОК ЗА ИЗПЪЛНЕНИЕ НА ПОРЪЧКАТА</w:t>
      </w:r>
    </w:p>
    <w:p w:rsidR="00E47766" w:rsidRDefault="00E47766" w:rsidP="00D652B4">
      <w:pPr>
        <w:spacing w:before="240" w:after="0"/>
        <w:ind w:firstLine="567"/>
        <w:jc w:val="both"/>
        <w:rPr>
          <w:rFonts w:ascii="Times New Roman" w:eastAsia="Calibri" w:hAnsi="Times New Roman" w:cs="Times New Roman"/>
          <w:sz w:val="24"/>
          <w:szCs w:val="24"/>
        </w:rPr>
      </w:pPr>
      <w:r w:rsidRPr="002672C3">
        <w:rPr>
          <w:rFonts w:ascii="Times New Roman" w:eastAsia="Calibri" w:hAnsi="Times New Roman" w:cs="Times New Roman"/>
          <w:b/>
          <w:sz w:val="24"/>
          <w:szCs w:val="24"/>
        </w:rPr>
        <w:t>Място за изпълнение</w:t>
      </w:r>
      <w:r w:rsidRPr="002672C3">
        <w:rPr>
          <w:rFonts w:ascii="Times New Roman" w:eastAsia="Calibri" w:hAnsi="Times New Roman" w:cs="Times New Roman"/>
          <w:sz w:val="24"/>
          <w:szCs w:val="24"/>
        </w:rPr>
        <w:t xml:space="preserve"> на поръчката е територията на с. Гороцвет, УПИ II в кв. 22, с. община Лозница, </w:t>
      </w:r>
      <w:proofErr w:type="spellStart"/>
      <w:r w:rsidRPr="002672C3">
        <w:rPr>
          <w:rFonts w:ascii="Times New Roman" w:eastAsia="Calibri" w:hAnsi="Times New Roman" w:cs="Times New Roman"/>
          <w:sz w:val="24"/>
          <w:szCs w:val="24"/>
        </w:rPr>
        <w:t>обл</w:t>
      </w:r>
      <w:proofErr w:type="spellEnd"/>
      <w:r w:rsidRPr="002672C3">
        <w:rPr>
          <w:rFonts w:ascii="Times New Roman" w:eastAsia="Calibri" w:hAnsi="Times New Roman" w:cs="Times New Roman"/>
          <w:sz w:val="24"/>
          <w:szCs w:val="24"/>
        </w:rPr>
        <w:t>. Разград.</w:t>
      </w:r>
    </w:p>
    <w:p w:rsidR="002672C3" w:rsidRPr="002672C3" w:rsidRDefault="002672C3" w:rsidP="00D652B4">
      <w:pPr>
        <w:spacing w:before="60" w:after="60"/>
        <w:ind w:firstLine="567"/>
        <w:jc w:val="both"/>
        <w:rPr>
          <w:rFonts w:ascii="Times New Roman" w:eastAsia="Calibri" w:hAnsi="Times New Roman" w:cs="Times New Roman"/>
          <w:b/>
          <w:sz w:val="24"/>
          <w:szCs w:val="24"/>
        </w:rPr>
      </w:pPr>
      <w:bookmarkStart w:id="2" w:name="_Toc422748533"/>
      <w:r w:rsidRPr="002672C3">
        <w:rPr>
          <w:rFonts w:ascii="Times New Roman" w:eastAsia="Calibri" w:hAnsi="Times New Roman" w:cs="Times New Roman"/>
          <w:b/>
          <w:sz w:val="24"/>
          <w:szCs w:val="24"/>
        </w:rPr>
        <w:t xml:space="preserve">Срок за изпълнение на обществената поръчка </w:t>
      </w:r>
    </w:p>
    <w:p w:rsidR="002672C3" w:rsidRPr="002672C3" w:rsidRDefault="002672C3" w:rsidP="00D652B4">
      <w:pPr>
        <w:spacing w:after="0"/>
        <w:ind w:firstLine="567"/>
        <w:jc w:val="both"/>
        <w:rPr>
          <w:rFonts w:ascii="Times New Roman" w:eastAsia="Times New Roman" w:hAnsi="Times New Roman" w:cs="Times New Roman"/>
          <w:sz w:val="24"/>
          <w:szCs w:val="24"/>
        </w:rPr>
      </w:pPr>
      <w:r w:rsidRPr="002672C3">
        <w:rPr>
          <w:rFonts w:ascii="Times New Roman" w:eastAsia="Times New Roman" w:hAnsi="Times New Roman" w:cs="Times New Roman"/>
          <w:sz w:val="24"/>
          <w:szCs w:val="24"/>
        </w:rPr>
        <w:t>Договорът, сключен в резултат на тази процедура, влиза в сила от датата на подписването му и приключва с извършване на последното действие, свързано с предоставяне на уговорения резултат или от извършването на последното дължимо плащане - в зависимост от това кое обстоятелство настъпи последно, но не повече от 36 месеца от датата на подписването на договора за предоставяне на безвъзмездна финансова помощ с Държавен фонд „Зе</w:t>
      </w:r>
      <w:r>
        <w:rPr>
          <w:rFonts w:ascii="Times New Roman" w:eastAsia="Times New Roman" w:hAnsi="Times New Roman" w:cs="Times New Roman"/>
          <w:sz w:val="24"/>
          <w:szCs w:val="24"/>
        </w:rPr>
        <w:t>меделие”</w:t>
      </w:r>
    </w:p>
    <w:p w:rsidR="002672C3" w:rsidRPr="002672C3" w:rsidRDefault="002672C3" w:rsidP="00D652B4">
      <w:pPr>
        <w:spacing w:after="0"/>
        <w:ind w:firstLine="567"/>
        <w:jc w:val="both"/>
        <w:rPr>
          <w:rFonts w:ascii="Times New Roman" w:eastAsia="Times New Roman" w:hAnsi="Times New Roman" w:cs="Times New Roman"/>
          <w:sz w:val="24"/>
          <w:szCs w:val="24"/>
        </w:rPr>
      </w:pPr>
      <w:r w:rsidRPr="002672C3">
        <w:rPr>
          <w:rFonts w:ascii="Times New Roman" w:eastAsia="Times New Roman" w:hAnsi="Times New Roman" w:cs="Times New Roman"/>
          <w:sz w:val="24"/>
          <w:szCs w:val="24"/>
        </w:rPr>
        <w:t xml:space="preserve">Срокът за изпълнение на строително-монтажните работи е съгласно техническото предложение на участника в съответствие с Линейния – календарен график за изпълнение на дейностите от предмета на поръчката, в календарни дни, но не повече </w:t>
      </w:r>
      <w:r w:rsidRPr="002672C3">
        <w:rPr>
          <w:rFonts w:ascii="Times New Roman" w:eastAsia="Calibri" w:hAnsi="Times New Roman" w:cs="Times New Roman"/>
          <w:sz w:val="24"/>
          <w:szCs w:val="24"/>
        </w:rPr>
        <w:t xml:space="preserve">от </w:t>
      </w:r>
      <w:r w:rsidRPr="002672C3">
        <w:rPr>
          <w:rFonts w:ascii="Times New Roman" w:eastAsia="Calibri" w:hAnsi="Times New Roman" w:cs="Times New Roman"/>
          <w:b/>
          <w:sz w:val="24"/>
          <w:szCs w:val="24"/>
        </w:rPr>
        <w:t>60 (шестдесет) календарни дни</w:t>
      </w:r>
      <w:r w:rsidRPr="002672C3">
        <w:rPr>
          <w:rFonts w:ascii="Times New Roman" w:eastAsia="Calibri" w:hAnsi="Times New Roman" w:cs="Times New Roman"/>
          <w:sz w:val="24"/>
          <w:szCs w:val="24"/>
        </w:rPr>
        <w:t xml:space="preserve">, считано </w:t>
      </w:r>
      <w:r w:rsidRPr="002672C3">
        <w:rPr>
          <w:rFonts w:ascii="Times New Roman" w:eastAsia="Calibri" w:hAnsi="Times New Roman" w:cs="Times New Roman"/>
          <w:bCs/>
          <w:sz w:val="24"/>
          <w:szCs w:val="24"/>
        </w:rPr>
        <w:t xml:space="preserve">от датата на </w:t>
      </w:r>
      <w:r w:rsidRPr="002672C3">
        <w:rPr>
          <w:rFonts w:ascii="Times New Roman" w:eastAsia="Calibri" w:hAnsi="Times New Roman" w:cs="Times New Roman"/>
          <w:sz w:val="24"/>
          <w:szCs w:val="24"/>
        </w:rPr>
        <w:t xml:space="preserve">подписване на Протокол за откриване на строителна площадка и определяне на строителна линия и ниво на строежа </w:t>
      </w:r>
      <w:r w:rsidRPr="002672C3">
        <w:rPr>
          <w:rFonts w:ascii="Times New Roman" w:eastAsia="Calibri" w:hAnsi="Times New Roman" w:cs="Times New Roman"/>
          <w:iCs/>
          <w:sz w:val="24"/>
          <w:szCs w:val="24"/>
        </w:rPr>
        <w:t xml:space="preserve">(Приложение №2 към чл. 7, ал. 3, т. 2 от Наредба № 3 от 31 юли 2003 г. за съставяне на актове и протоколи по време на строителството) </w:t>
      </w:r>
      <w:r w:rsidRPr="002672C3">
        <w:rPr>
          <w:rFonts w:ascii="Times New Roman" w:eastAsia="Calibri" w:hAnsi="Times New Roman" w:cs="Times New Roman"/>
          <w:sz w:val="24"/>
          <w:szCs w:val="24"/>
        </w:rPr>
        <w:t xml:space="preserve">и приключва със съставянето на Констативен акт за установяване годността за приемане на строежа (част, етап от него) – Приложение № 15 към чл. 7, ал. 3, т. 15 от Наредба № 3 от 31 юли 2003 година </w:t>
      </w:r>
      <w:r w:rsidRPr="002672C3">
        <w:rPr>
          <w:rFonts w:ascii="Times New Roman" w:eastAsia="Times New Roman" w:hAnsi="Times New Roman" w:cs="Times New Roman"/>
          <w:sz w:val="24"/>
          <w:szCs w:val="24"/>
        </w:rPr>
        <w:t>или, когато в него са идентифицирани забележки с подписването на протокол за приемане от страна на Възложителя на забележките.</w:t>
      </w:r>
    </w:p>
    <w:p w:rsidR="00E47766" w:rsidRPr="00E47766" w:rsidRDefault="00E47766" w:rsidP="00D652B4">
      <w:pPr>
        <w:spacing w:after="0"/>
        <w:ind w:firstLine="567"/>
        <w:jc w:val="both"/>
        <w:rPr>
          <w:rFonts w:ascii="Times New Roman" w:eastAsia="Times New Roman" w:hAnsi="Times New Roman" w:cs="Times New Roman"/>
          <w:color w:val="FF0000"/>
          <w:sz w:val="24"/>
          <w:szCs w:val="24"/>
        </w:rPr>
      </w:pPr>
    </w:p>
    <w:p w:rsidR="00E47766" w:rsidRPr="002672C3" w:rsidRDefault="00E47766" w:rsidP="00D652B4">
      <w:pPr>
        <w:keepNext/>
        <w:keepLines/>
        <w:shd w:val="clear" w:color="auto" w:fill="C4BC96" w:themeFill="background2" w:themeFillShade="BF"/>
        <w:spacing w:before="60" w:after="60"/>
        <w:ind w:left="432" w:hanging="432"/>
        <w:jc w:val="both"/>
        <w:outlineLvl w:val="0"/>
        <w:rPr>
          <w:rFonts w:ascii="Times New Roman" w:eastAsia="Calibri" w:hAnsi="Times New Roman" w:cs="Times New Roman"/>
          <w:b/>
          <w:bCs/>
          <w:sz w:val="24"/>
          <w:szCs w:val="24"/>
        </w:rPr>
      </w:pPr>
      <w:r w:rsidRPr="002672C3">
        <w:rPr>
          <w:rFonts w:ascii="Times New Roman" w:eastAsia="Calibri" w:hAnsi="Times New Roman" w:cs="Times New Roman"/>
          <w:b/>
          <w:bCs/>
          <w:sz w:val="24"/>
          <w:szCs w:val="24"/>
          <w:shd w:val="clear" w:color="auto" w:fill="C4BC96" w:themeFill="background2" w:themeFillShade="BF"/>
          <w:lang w:val="en-US"/>
        </w:rPr>
        <w:lastRenderedPageBreak/>
        <w:t>V.</w:t>
      </w:r>
      <w:r w:rsidRPr="002672C3">
        <w:rPr>
          <w:rFonts w:ascii="Times New Roman" w:eastAsia="Calibri" w:hAnsi="Times New Roman" w:cs="Times New Roman"/>
          <w:b/>
          <w:bCs/>
          <w:sz w:val="24"/>
          <w:szCs w:val="24"/>
          <w:shd w:val="clear" w:color="auto" w:fill="9BBB59"/>
          <w:lang w:val="en-US"/>
        </w:rPr>
        <w:t xml:space="preserve"> </w:t>
      </w:r>
      <w:r w:rsidRPr="002672C3">
        <w:rPr>
          <w:rFonts w:ascii="Times New Roman" w:eastAsia="Calibri" w:hAnsi="Times New Roman" w:cs="Times New Roman"/>
          <w:b/>
          <w:bCs/>
          <w:sz w:val="24"/>
          <w:szCs w:val="24"/>
          <w:shd w:val="clear" w:color="auto" w:fill="C4BC96" w:themeFill="background2" w:themeFillShade="BF"/>
        </w:rPr>
        <w:t>ОСНОВНИ ИЗИСКВАНИЯ ЗА ИЗПЪЛНЕНИЕ НА</w:t>
      </w:r>
      <w:r w:rsidRPr="002672C3">
        <w:rPr>
          <w:rFonts w:ascii="Times New Roman" w:eastAsia="Calibri" w:hAnsi="Times New Roman" w:cs="Times New Roman"/>
          <w:b/>
          <w:bCs/>
          <w:sz w:val="24"/>
          <w:szCs w:val="24"/>
        </w:rPr>
        <w:t xml:space="preserve"> ПОРЪЧКАТА</w:t>
      </w:r>
      <w:bookmarkEnd w:id="2"/>
      <w:r w:rsidRPr="002672C3">
        <w:rPr>
          <w:rFonts w:ascii="Times New Roman" w:eastAsia="Calibri" w:hAnsi="Times New Roman" w:cs="Times New Roman"/>
          <w:b/>
          <w:bCs/>
          <w:sz w:val="24"/>
          <w:szCs w:val="24"/>
        </w:rPr>
        <w:t xml:space="preserve"> </w:t>
      </w:r>
    </w:p>
    <w:p w:rsidR="00E47766" w:rsidRPr="002672C3" w:rsidRDefault="00E47766" w:rsidP="00D652B4">
      <w:pPr>
        <w:keepNext/>
        <w:keepLines/>
        <w:numPr>
          <w:ilvl w:val="1"/>
          <w:numId w:val="0"/>
        </w:numPr>
        <w:spacing w:before="120" w:after="0"/>
        <w:ind w:left="576" w:hanging="576"/>
        <w:jc w:val="both"/>
        <w:outlineLvl w:val="1"/>
        <w:rPr>
          <w:rFonts w:ascii="Times New Roman" w:eastAsia="Calibri" w:hAnsi="Times New Roman" w:cs="Times New Roman"/>
          <w:b/>
          <w:bCs/>
          <w:sz w:val="24"/>
          <w:szCs w:val="24"/>
        </w:rPr>
      </w:pPr>
      <w:bookmarkStart w:id="3" w:name="_Toc422748534"/>
      <w:r w:rsidRPr="002672C3">
        <w:rPr>
          <w:rFonts w:ascii="Times New Roman" w:eastAsia="Calibri" w:hAnsi="Times New Roman" w:cs="Times New Roman"/>
          <w:b/>
          <w:bCs/>
          <w:sz w:val="24"/>
          <w:szCs w:val="24"/>
          <w:lang w:val="en-US"/>
        </w:rPr>
        <w:t>1</w:t>
      </w:r>
      <w:r w:rsidRPr="002672C3">
        <w:rPr>
          <w:rFonts w:ascii="Times New Roman" w:eastAsia="Calibri" w:hAnsi="Times New Roman" w:cs="Times New Roman"/>
          <w:b/>
          <w:bCs/>
          <w:sz w:val="24"/>
          <w:szCs w:val="24"/>
        </w:rPr>
        <w:t>. ОБЩИ ИЗИСКВАНИЯ</w:t>
      </w:r>
      <w:bookmarkEnd w:id="3"/>
    </w:p>
    <w:p w:rsidR="00E47766" w:rsidRPr="002672C3" w:rsidRDefault="00E47766" w:rsidP="00D652B4">
      <w:pPr>
        <w:spacing w:before="120" w:after="0"/>
        <w:ind w:firstLine="567"/>
        <w:jc w:val="both"/>
        <w:rPr>
          <w:rFonts w:ascii="Times New Roman" w:eastAsia="Calibri" w:hAnsi="Times New Roman" w:cs="Times New Roman"/>
          <w:sz w:val="24"/>
          <w:szCs w:val="24"/>
        </w:rPr>
      </w:pPr>
      <w:r w:rsidRPr="002672C3">
        <w:rPr>
          <w:rFonts w:ascii="Times New Roman" w:eastAsia="Calibri" w:hAnsi="Times New Roman" w:cs="Times New Roman"/>
          <w:sz w:val="24"/>
          <w:szCs w:val="24"/>
        </w:rPr>
        <w:t>Участниците в настоящата процедура следва да имат предвид следното:</w:t>
      </w:r>
    </w:p>
    <w:p w:rsidR="00E47766" w:rsidRPr="002672C3" w:rsidRDefault="00E47766" w:rsidP="00D652B4">
      <w:pPr>
        <w:numPr>
          <w:ilvl w:val="0"/>
          <w:numId w:val="17"/>
        </w:numPr>
        <w:spacing w:before="120" w:after="0"/>
        <w:jc w:val="both"/>
        <w:rPr>
          <w:rFonts w:ascii="Times New Roman" w:eastAsia="Times New Roman" w:hAnsi="Times New Roman" w:cs="Times New Roman"/>
          <w:sz w:val="24"/>
          <w:szCs w:val="24"/>
          <w:lang w:eastAsia="ja-JP"/>
        </w:rPr>
      </w:pPr>
      <w:r w:rsidRPr="002672C3">
        <w:rPr>
          <w:rFonts w:ascii="Times New Roman" w:eastAsia="Times New Roman" w:hAnsi="Times New Roman" w:cs="Times New Roman"/>
          <w:sz w:val="24"/>
          <w:szCs w:val="24"/>
          <w:lang w:eastAsia="ja-JP"/>
        </w:rPr>
        <w:t xml:space="preserve">Въвеждането в експлоатация на обекта ще се проведе в съответствие с изискванията на чл. 177 от ЗУТ и категорията на обекта, определена в Разрешението за строеж и съобразно Наредба № 1/30.07.2003 г. за Номенклатурата на видовете строежи. </w:t>
      </w:r>
    </w:p>
    <w:p w:rsidR="00E47766" w:rsidRPr="002672C3" w:rsidRDefault="00E47766" w:rsidP="00D652B4">
      <w:pPr>
        <w:numPr>
          <w:ilvl w:val="0"/>
          <w:numId w:val="17"/>
        </w:numPr>
        <w:spacing w:before="120" w:after="0"/>
        <w:jc w:val="both"/>
        <w:rPr>
          <w:rFonts w:ascii="Times New Roman" w:eastAsia="Times New Roman" w:hAnsi="Times New Roman" w:cs="Times New Roman"/>
          <w:sz w:val="24"/>
          <w:szCs w:val="24"/>
          <w:lang w:eastAsia="ja-JP"/>
        </w:rPr>
      </w:pPr>
      <w:r w:rsidRPr="002672C3">
        <w:rPr>
          <w:rFonts w:ascii="Times New Roman" w:eastAsia="Times New Roman" w:hAnsi="Times New Roman" w:cs="Times New Roman"/>
          <w:sz w:val="24"/>
          <w:szCs w:val="24"/>
          <w:lang w:eastAsia="ja-JP"/>
        </w:rPr>
        <w:t xml:space="preserve">Въвеждането на обектите в експлоатация става след представяне на окончателен доклад по чл.168 ал.6 от ЗУТ и всички придружаващи го документи. </w:t>
      </w:r>
    </w:p>
    <w:p w:rsidR="00E47766" w:rsidRPr="002672C3" w:rsidRDefault="00E47766" w:rsidP="00D652B4">
      <w:pPr>
        <w:numPr>
          <w:ilvl w:val="0"/>
          <w:numId w:val="17"/>
        </w:numPr>
        <w:spacing w:before="120" w:after="0"/>
        <w:jc w:val="both"/>
        <w:rPr>
          <w:rFonts w:ascii="Times New Roman" w:eastAsia="Times New Roman" w:hAnsi="Times New Roman" w:cs="Times New Roman"/>
          <w:sz w:val="24"/>
          <w:szCs w:val="24"/>
          <w:lang w:eastAsia="ja-JP"/>
        </w:rPr>
      </w:pPr>
      <w:r w:rsidRPr="002672C3">
        <w:rPr>
          <w:rFonts w:ascii="Times New Roman" w:eastAsia="Times New Roman" w:hAnsi="Times New Roman" w:cs="Times New Roman"/>
          <w:sz w:val="24"/>
          <w:szCs w:val="24"/>
          <w:lang w:eastAsia="ja-JP"/>
        </w:rPr>
        <w:t>За обектите ще бъде възложено упражняване на строителен надзор по време на строителството по смисъла на чл.168 от ЗУТ.</w:t>
      </w:r>
    </w:p>
    <w:p w:rsidR="00E47766" w:rsidRPr="00E47766" w:rsidRDefault="00E47766" w:rsidP="00D652B4">
      <w:pPr>
        <w:spacing w:before="120" w:after="0"/>
        <w:ind w:left="1440"/>
        <w:jc w:val="both"/>
        <w:rPr>
          <w:rFonts w:ascii="Times New Roman" w:eastAsia="Times New Roman" w:hAnsi="Times New Roman" w:cs="Times New Roman"/>
          <w:color w:val="FF0000"/>
          <w:sz w:val="24"/>
          <w:szCs w:val="24"/>
          <w:lang w:eastAsia="ja-JP"/>
        </w:rPr>
      </w:pPr>
    </w:p>
    <w:p w:rsidR="00E47766" w:rsidRPr="002672C3" w:rsidRDefault="00E47766" w:rsidP="00D652B4">
      <w:pPr>
        <w:keepNext/>
        <w:keepLines/>
        <w:numPr>
          <w:ilvl w:val="1"/>
          <w:numId w:val="0"/>
        </w:numPr>
        <w:spacing w:before="120" w:after="0"/>
        <w:ind w:left="576" w:hanging="576"/>
        <w:jc w:val="both"/>
        <w:outlineLvl w:val="1"/>
        <w:rPr>
          <w:rFonts w:ascii="Times New Roman" w:eastAsia="Calibri" w:hAnsi="Times New Roman" w:cs="Times New Roman"/>
          <w:b/>
          <w:bCs/>
          <w:sz w:val="24"/>
          <w:szCs w:val="24"/>
        </w:rPr>
      </w:pPr>
      <w:bookmarkStart w:id="4" w:name="_Toc422748535"/>
      <w:r w:rsidRPr="002672C3">
        <w:rPr>
          <w:rFonts w:ascii="Times New Roman" w:eastAsia="Calibri" w:hAnsi="Times New Roman" w:cs="Times New Roman"/>
          <w:b/>
          <w:bCs/>
          <w:sz w:val="24"/>
          <w:szCs w:val="24"/>
        </w:rPr>
        <w:t>2. ИЗИСКВАНИЯ КЪМ ИЗПЪЛНЕНИЕТО НА ПРЕДМЕТА НА ПОРЪЧКАТА</w:t>
      </w:r>
      <w:bookmarkEnd w:id="4"/>
    </w:p>
    <w:p w:rsidR="00E47766" w:rsidRPr="002672C3" w:rsidRDefault="00E47766" w:rsidP="00D652B4">
      <w:pPr>
        <w:spacing w:before="120" w:after="0"/>
        <w:ind w:firstLine="567"/>
        <w:jc w:val="both"/>
        <w:rPr>
          <w:rFonts w:ascii="Times New Roman" w:eastAsia="Calibri" w:hAnsi="Times New Roman" w:cs="Times New Roman"/>
          <w:sz w:val="24"/>
          <w:szCs w:val="24"/>
        </w:rPr>
      </w:pPr>
      <w:r w:rsidRPr="002672C3">
        <w:rPr>
          <w:rFonts w:ascii="Times New Roman" w:eastAsia="Calibri" w:hAnsi="Times New Roman" w:cs="Times New Roman"/>
          <w:sz w:val="24"/>
          <w:szCs w:val="24"/>
        </w:rPr>
        <w:t>За успешната реализация на обектите следва да се спазят следните условия:</w:t>
      </w:r>
    </w:p>
    <w:p w:rsidR="00E47766" w:rsidRPr="002672C3" w:rsidRDefault="00E47766" w:rsidP="00D652B4">
      <w:pPr>
        <w:numPr>
          <w:ilvl w:val="0"/>
          <w:numId w:val="15"/>
        </w:numPr>
        <w:spacing w:before="120" w:after="0"/>
        <w:ind w:left="567" w:hanging="207"/>
        <w:jc w:val="both"/>
        <w:rPr>
          <w:rFonts w:ascii="Times New Roman" w:eastAsia="Times New Roman" w:hAnsi="Times New Roman" w:cs="Times New Roman"/>
          <w:sz w:val="24"/>
          <w:szCs w:val="24"/>
          <w:lang w:eastAsia="ja-JP"/>
        </w:rPr>
      </w:pPr>
      <w:r w:rsidRPr="002672C3">
        <w:rPr>
          <w:rFonts w:ascii="Times New Roman" w:eastAsia="Times New Roman" w:hAnsi="Times New Roman" w:cs="Times New Roman"/>
          <w:sz w:val="24"/>
          <w:szCs w:val="24"/>
          <w:lang w:eastAsia="ja-JP"/>
        </w:rPr>
        <w:t>Участниците да са извършили допълнителни проучвания с оглед установяване на реалната ситуация и условия за строителна дейност;</w:t>
      </w:r>
    </w:p>
    <w:p w:rsidR="00E47766" w:rsidRPr="002672C3" w:rsidRDefault="00E47766" w:rsidP="00D652B4">
      <w:pPr>
        <w:numPr>
          <w:ilvl w:val="0"/>
          <w:numId w:val="15"/>
        </w:numPr>
        <w:spacing w:before="120" w:after="0"/>
        <w:ind w:left="567" w:hanging="207"/>
        <w:jc w:val="both"/>
        <w:rPr>
          <w:rFonts w:ascii="Times New Roman" w:eastAsia="Times New Roman" w:hAnsi="Times New Roman" w:cs="Times New Roman"/>
          <w:sz w:val="24"/>
          <w:szCs w:val="24"/>
          <w:lang w:eastAsia="ja-JP"/>
        </w:rPr>
      </w:pPr>
      <w:r w:rsidRPr="002672C3">
        <w:rPr>
          <w:rFonts w:ascii="Times New Roman" w:eastAsia="Times New Roman" w:hAnsi="Times New Roman" w:cs="Times New Roman"/>
          <w:sz w:val="24"/>
          <w:szCs w:val="24"/>
          <w:lang w:eastAsia="ja-JP"/>
        </w:rPr>
        <w:t>Изпълнителят е длъжен да извърши всички работи предмет на Договора, в съответствие с валидните технически изисквания, при високо качество, в допустимите отклонения и норми, в договорените срокове, с използване на качествени материали и изделия, при спазване на всички допълнителни изисквания и указания на Възложителя и на Строителния надзор, при осигуряване на всички мерки за безопасност на труда на работници, специалисти и участници в проекта, и на всички хора в района на обекта.</w:t>
      </w:r>
    </w:p>
    <w:p w:rsidR="00E47766" w:rsidRPr="002672C3" w:rsidRDefault="00E47766" w:rsidP="00D652B4">
      <w:pPr>
        <w:numPr>
          <w:ilvl w:val="0"/>
          <w:numId w:val="15"/>
        </w:numPr>
        <w:spacing w:before="120" w:after="0"/>
        <w:ind w:left="567" w:hanging="207"/>
        <w:jc w:val="both"/>
        <w:rPr>
          <w:rFonts w:ascii="Times New Roman" w:eastAsia="Times New Roman" w:hAnsi="Times New Roman" w:cs="Times New Roman"/>
          <w:sz w:val="24"/>
          <w:szCs w:val="24"/>
          <w:lang w:eastAsia="ja-JP"/>
        </w:rPr>
      </w:pPr>
      <w:r w:rsidRPr="002672C3">
        <w:rPr>
          <w:rFonts w:ascii="Times New Roman" w:eastAsia="Times New Roman" w:hAnsi="Times New Roman" w:cs="Times New Roman"/>
          <w:sz w:val="24"/>
          <w:szCs w:val="24"/>
          <w:lang w:eastAsia="ja-JP"/>
        </w:rPr>
        <w:t xml:space="preserve">Изпълнителят е длъжен да изпълнява договорираните видове СМР в пълно съответствие с разпоредбите на ЗУТ, при участие и взаимодействие с всички необходими и изисквани от разпоредбите, участници - Строителен надзор, Авторски надзор, Възложител и експерти от управлението на проекта. </w:t>
      </w:r>
    </w:p>
    <w:p w:rsidR="00E47766" w:rsidRPr="002672C3" w:rsidRDefault="00E47766" w:rsidP="00D652B4">
      <w:pPr>
        <w:numPr>
          <w:ilvl w:val="0"/>
          <w:numId w:val="15"/>
        </w:numPr>
        <w:spacing w:before="120" w:after="0"/>
        <w:ind w:left="567" w:hanging="207"/>
        <w:jc w:val="both"/>
        <w:rPr>
          <w:rFonts w:ascii="Times New Roman" w:eastAsia="Times New Roman" w:hAnsi="Times New Roman" w:cs="Times New Roman"/>
          <w:sz w:val="24"/>
          <w:szCs w:val="24"/>
          <w:lang w:eastAsia="ja-JP"/>
        </w:rPr>
      </w:pPr>
      <w:r w:rsidRPr="002672C3">
        <w:rPr>
          <w:rFonts w:ascii="Times New Roman" w:eastAsia="Times New Roman" w:hAnsi="Times New Roman" w:cs="Times New Roman"/>
          <w:sz w:val="24"/>
          <w:szCs w:val="24"/>
          <w:lang w:eastAsia="ja-JP"/>
        </w:rPr>
        <w:t>В строежа да се влагат само строителни материали изделия, продукти и други, които осигуряват изпълнението на съществените изисквания към строежите и да са с оценено съответствие, съгласно изискванията на Закона за техническите изисквания към продуктите, съответно на Наредба № РД-02-20-1 от 5 февруари 2015 г. за условията и реда за влагане на строителни продукти в строежите на Република България; ДВ, бр. 14 от 2015 г. и изискванията на Възложителя</w:t>
      </w:r>
      <w:r w:rsidRPr="002672C3">
        <w:rPr>
          <w:rFonts w:ascii="Times New Roman" w:eastAsia="Calibri" w:hAnsi="Times New Roman" w:cs="Times New Roman"/>
          <w:sz w:val="24"/>
          <w:szCs w:val="24"/>
        </w:rPr>
        <w:t>, посочени в настоящата документация.</w:t>
      </w:r>
    </w:p>
    <w:p w:rsidR="00E47766" w:rsidRPr="002672C3" w:rsidRDefault="00E47766" w:rsidP="00D652B4">
      <w:pPr>
        <w:numPr>
          <w:ilvl w:val="0"/>
          <w:numId w:val="15"/>
        </w:numPr>
        <w:spacing w:before="120" w:after="0"/>
        <w:ind w:left="567" w:hanging="207"/>
        <w:jc w:val="both"/>
        <w:rPr>
          <w:rFonts w:ascii="Times New Roman" w:eastAsia="Calibri" w:hAnsi="Times New Roman" w:cs="Times New Roman"/>
          <w:sz w:val="24"/>
          <w:szCs w:val="24"/>
        </w:rPr>
      </w:pPr>
      <w:r w:rsidRPr="002672C3">
        <w:rPr>
          <w:rFonts w:ascii="Times New Roman" w:eastAsia="Calibri" w:hAnsi="Times New Roman" w:cs="Times New Roman"/>
          <w:sz w:val="24"/>
          <w:szCs w:val="24"/>
        </w:rPr>
        <w:t xml:space="preserve">При изпълнение на строително - монтажните работи трябва да се влагат строителни материали, изделия, продукти и други в съответствие с основните изисквания към строежите, както при спазване и при спазване на технологичните изисквания за влагането им, които отговарят на предписанията на инвестиционния проект, изискванията на Възложителя, условията на договора за обществена поръчка, </w:t>
      </w:r>
      <w:r w:rsidRPr="002672C3">
        <w:rPr>
          <w:rFonts w:ascii="Times New Roman" w:eastAsia="Calibri" w:hAnsi="Times New Roman" w:cs="Times New Roman"/>
          <w:sz w:val="24"/>
          <w:szCs w:val="24"/>
        </w:rPr>
        <w:lastRenderedPageBreak/>
        <w:t xml:space="preserve">разпоредбите на действащата нормативна уредба, които са предварително съгласувани и одобрени от авторския надзор, строителния надзор и Възложителя. </w:t>
      </w:r>
    </w:p>
    <w:p w:rsidR="00E47766" w:rsidRPr="002672C3" w:rsidRDefault="00E47766" w:rsidP="00D652B4">
      <w:pPr>
        <w:numPr>
          <w:ilvl w:val="0"/>
          <w:numId w:val="15"/>
        </w:numPr>
        <w:spacing w:before="120" w:after="0"/>
        <w:ind w:left="567" w:hanging="283"/>
        <w:jc w:val="both"/>
        <w:rPr>
          <w:rFonts w:ascii="Times New Roman" w:eastAsia="Calibri" w:hAnsi="Times New Roman" w:cs="Times New Roman"/>
          <w:sz w:val="24"/>
          <w:szCs w:val="24"/>
        </w:rPr>
      </w:pPr>
      <w:r w:rsidRPr="002672C3">
        <w:rPr>
          <w:rFonts w:ascii="Times New Roman" w:eastAsia="Calibri" w:hAnsi="Times New Roman" w:cs="Times New Roman"/>
          <w:sz w:val="24"/>
          <w:szCs w:val="24"/>
        </w:rPr>
        <w:t xml:space="preserve">Всички влагани при извършването на СМР строителни материали, изделия, продукти и други трябва да отговарят на БДС, EN или, ако са от внос, да бъдат одобрени за ползване на територията на Република България и да са с качество, отговарящо на гаранционните условия. Обемът на възлагания строеж като цяло и отделните СМР следва да се изпълнят при точно спазване на строителните книжа за обекта, заложените количества по видовете дейности в сметната документация към отделните части на одобрения технически инвестиционен проект и тяхното остойностяване в офертата на участника, избран за изпълнител – както за единичните цени по позиции, така и относно общата цена за изпълнението съгласно количествено-стойностните сметки. </w:t>
      </w:r>
    </w:p>
    <w:p w:rsidR="00E47766" w:rsidRPr="002672C3" w:rsidRDefault="00E47766" w:rsidP="00D652B4">
      <w:pPr>
        <w:numPr>
          <w:ilvl w:val="0"/>
          <w:numId w:val="15"/>
        </w:numPr>
        <w:spacing w:before="120" w:after="0"/>
        <w:ind w:left="567" w:hanging="283"/>
        <w:jc w:val="both"/>
        <w:rPr>
          <w:rFonts w:ascii="Times New Roman" w:eastAsia="Calibri" w:hAnsi="Times New Roman" w:cs="Times New Roman"/>
          <w:sz w:val="24"/>
          <w:szCs w:val="24"/>
        </w:rPr>
      </w:pPr>
      <w:r w:rsidRPr="002672C3">
        <w:rPr>
          <w:rFonts w:ascii="Times New Roman" w:eastAsia="Times New Roman" w:hAnsi="Times New Roman" w:cs="Times New Roman"/>
          <w:sz w:val="24"/>
          <w:szCs w:val="24"/>
          <w:lang w:eastAsia="ja-JP"/>
        </w:rPr>
        <w:t>Качеството на влаганите материали ще се доказва с декларация за съответствието на строителния продукт от производителя или от неговия упълномощен представител (съгласно Наредба № РД-02-20-1 от 5 февруари 2015 г. за условията и реда за влагане на строителни продукти в строежите на Република България; ДВ, бр. 14 от 2015 г.).</w:t>
      </w:r>
    </w:p>
    <w:p w:rsidR="00E47766" w:rsidRPr="002672C3" w:rsidRDefault="00E47766" w:rsidP="00D652B4">
      <w:pPr>
        <w:numPr>
          <w:ilvl w:val="0"/>
          <w:numId w:val="15"/>
        </w:numPr>
        <w:spacing w:before="120" w:after="0"/>
        <w:ind w:left="567" w:hanging="207"/>
        <w:jc w:val="both"/>
        <w:rPr>
          <w:rFonts w:ascii="Times New Roman" w:eastAsia="Times New Roman" w:hAnsi="Times New Roman" w:cs="Times New Roman"/>
          <w:sz w:val="24"/>
          <w:szCs w:val="24"/>
          <w:lang w:eastAsia="ja-JP"/>
        </w:rPr>
      </w:pPr>
      <w:r w:rsidRPr="002672C3">
        <w:rPr>
          <w:rFonts w:ascii="Times New Roman" w:eastAsia="Times New Roman" w:hAnsi="Times New Roman" w:cs="Times New Roman"/>
          <w:bCs/>
          <w:sz w:val="24"/>
          <w:szCs w:val="24"/>
          <w:lang w:eastAsia="ja-JP"/>
        </w:rPr>
        <w:t xml:space="preserve">Некачествено извършените работи и некачествените материали и изделия ще се коригират и заменят за сметка на Изпълнителя, като гаранционните срокове </w:t>
      </w:r>
      <w:r w:rsidRPr="002672C3">
        <w:rPr>
          <w:rFonts w:ascii="Times New Roman" w:eastAsia="Times New Roman" w:hAnsi="Times New Roman" w:cs="Times New Roman"/>
          <w:sz w:val="24"/>
          <w:szCs w:val="24"/>
          <w:lang w:eastAsia="ja-JP"/>
        </w:rPr>
        <w:t>не могат да бъдат по-кратки от нормативно определените по Наредба № 2 от 31 юли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E47766" w:rsidRPr="002672C3" w:rsidRDefault="00E47766" w:rsidP="00D652B4">
      <w:pPr>
        <w:numPr>
          <w:ilvl w:val="0"/>
          <w:numId w:val="15"/>
        </w:numPr>
        <w:spacing w:before="120" w:after="0"/>
        <w:ind w:left="567" w:hanging="207"/>
        <w:jc w:val="both"/>
        <w:rPr>
          <w:rFonts w:ascii="Times New Roman" w:eastAsia="Times New Roman" w:hAnsi="Times New Roman" w:cs="Times New Roman"/>
          <w:sz w:val="24"/>
          <w:szCs w:val="24"/>
          <w:lang w:eastAsia="ja-JP"/>
        </w:rPr>
      </w:pPr>
      <w:r w:rsidRPr="002672C3">
        <w:rPr>
          <w:rFonts w:ascii="Times New Roman" w:eastAsia="Times New Roman" w:hAnsi="Times New Roman" w:cs="Times New Roman"/>
          <w:sz w:val="24"/>
          <w:szCs w:val="24"/>
          <w:lang w:eastAsia="ja-JP"/>
        </w:rPr>
        <w:t>Изготвят се необходимите актове и протоколи съгласно Наредба № 3/2003 г. за съставяне на актове и протоколи по време на строителството за действително извършените СМР.</w:t>
      </w:r>
    </w:p>
    <w:p w:rsidR="00E47766" w:rsidRPr="002672C3" w:rsidRDefault="00E47766" w:rsidP="00D652B4">
      <w:pPr>
        <w:numPr>
          <w:ilvl w:val="0"/>
          <w:numId w:val="15"/>
        </w:numPr>
        <w:spacing w:before="120" w:after="0"/>
        <w:ind w:left="567" w:hanging="207"/>
        <w:jc w:val="both"/>
        <w:rPr>
          <w:rFonts w:ascii="Times New Roman" w:eastAsia="Times New Roman" w:hAnsi="Times New Roman" w:cs="Times New Roman"/>
          <w:sz w:val="24"/>
          <w:szCs w:val="24"/>
          <w:lang w:eastAsia="ja-JP"/>
        </w:rPr>
      </w:pPr>
      <w:r w:rsidRPr="002672C3">
        <w:rPr>
          <w:rFonts w:ascii="Times New Roman" w:eastAsia="Times New Roman" w:hAnsi="Times New Roman" w:cs="Times New Roman"/>
          <w:sz w:val="24"/>
          <w:szCs w:val="24"/>
          <w:lang w:eastAsia="ja-JP"/>
        </w:rPr>
        <w:t xml:space="preserve">Действително изпълнените СМР, включени в общата стойност на обекта се актуват съгласно </w:t>
      </w:r>
      <w:proofErr w:type="spellStart"/>
      <w:r w:rsidRPr="002672C3">
        <w:rPr>
          <w:rFonts w:ascii="Times New Roman" w:eastAsia="Times New Roman" w:hAnsi="Times New Roman" w:cs="Times New Roman"/>
          <w:sz w:val="24"/>
          <w:szCs w:val="24"/>
          <w:lang w:eastAsia="ja-JP"/>
        </w:rPr>
        <w:t>остойностената</w:t>
      </w:r>
      <w:proofErr w:type="spellEnd"/>
      <w:r w:rsidRPr="002672C3">
        <w:rPr>
          <w:rFonts w:ascii="Times New Roman" w:eastAsia="Times New Roman" w:hAnsi="Times New Roman" w:cs="Times New Roman"/>
          <w:sz w:val="24"/>
          <w:szCs w:val="24"/>
          <w:lang w:eastAsia="ja-JP"/>
        </w:rPr>
        <w:t xml:space="preserve"> количествена сметка на Изпълнителя неразделна част от офертата по проведената обществена поръчка.</w:t>
      </w:r>
    </w:p>
    <w:p w:rsidR="00E47766" w:rsidRPr="002672C3" w:rsidRDefault="00E47766" w:rsidP="00D652B4">
      <w:pPr>
        <w:numPr>
          <w:ilvl w:val="0"/>
          <w:numId w:val="15"/>
        </w:numPr>
        <w:spacing w:before="120" w:after="0"/>
        <w:ind w:left="567" w:hanging="207"/>
        <w:jc w:val="both"/>
        <w:rPr>
          <w:rFonts w:ascii="Times New Roman" w:eastAsia="Times New Roman" w:hAnsi="Times New Roman" w:cs="Times New Roman"/>
          <w:sz w:val="24"/>
          <w:szCs w:val="24"/>
          <w:lang w:eastAsia="ja-JP"/>
        </w:rPr>
      </w:pPr>
      <w:r w:rsidRPr="002672C3">
        <w:rPr>
          <w:rFonts w:ascii="Times New Roman" w:eastAsia="Times New Roman" w:hAnsi="Times New Roman" w:cs="Times New Roman"/>
          <w:sz w:val="24"/>
          <w:szCs w:val="24"/>
          <w:lang w:eastAsia="ja-JP"/>
        </w:rPr>
        <w:t>Да се опазват от повреди и се възстановяват съществуващите подземни и надземни проводи и съоръжения, трайни настилки и зелени площи.</w:t>
      </w:r>
    </w:p>
    <w:p w:rsidR="00E47766" w:rsidRPr="002672C3" w:rsidRDefault="00E47766" w:rsidP="00D652B4">
      <w:pPr>
        <w:numPr>
          <w:ilvl w:val="0"/>
          <w:numId w:val="15"/>
        </w:numPr>
        <w:spacing w:before="120" w:after="0"/>
        <w:ind w:left="567" w:hanging="207"/>
        <w:jc w:val="both"/>
        <w:rPr>
          <w:rFonts w:ascii="Times New Roman" w:eastAsia="Times New Roman" w:hAnsi="Times New Roman" w:cs="Times New Roman"/>
          <w:sz w:val="24"/>
          <w:szCs w:val="24"/>
          <w:lang w:eastAsia="ja-JP"/>
        </w:rPr>
      </w:pPr>
      <w:r w:rsidRPr="002672C3">
        <w:rPr>
          <w:rFonts w:ascii="Times New Roman" w:eastAsia="Times New Roman" w:hAnsi="Times New Roman" w:cs="Times New Roman"/>
          <w:sz w:val="24"/>
          <w:szCs w:val="24"/>
          <w:lang w:eastAsia="ja-JP"/>
        </w:rPr>
        <w:t>При нарушаване на настилката на съществуващите прилежащи улици и алеи, същите да се възстановят преди предаване на обекта.</w:t>
      </w:r>
    </w:p>
    <w:p w:rsidR="00E47766" w:rsidRPr="002672C3" w:rsidRDefault="00E47766" w:rsidP="00D652B4">
      <w:pPr>
        <w:numPr>
          <w:ilvl w:val="0"/>
          <w:numId w:val="15"/>
        </w:numPr>
        <w:spacing w:before="120" w:after="0"/>
        <w:ind w:left="567" w:hanging="207"/>
        <w:jc w:val="both"/>
        <w:rPr>
          <w:rFonts w:ascii="Times New Roman" w:eastAsia="Times New Roman" w:hAnsi="Times New Roman" w:cs="Times New Roman"/>
          <w:sz w:val="24"/>
          <w:szCs w:val="24"/>
          <w:lang w:eastAsia="ja-JP"/>
        </w:rPr>
      </w:pPr>
      <w:r w:rsidRPr="002672C3">
        <w:rPr>
          <w:rFonts w:ascii="Times New Roman" w:eastAsia="Times New Roman" w:hAnsi="Times New Roman" w:cs="Times New Roman"/>
          <w:sz w:val="24"/>
          <w:szCs w:val="24"/>
          <w:lang w:eastAsia="ja-JP"/>
        </w:rPr>
        <w:t>Да се изградят временни постройки във връзка с организацията и механизацията по време на строителството/ чл. 54 от ЗУТ/, съгласно ПБЗ.</w:t>
      </w:r>
    </w:p>
    <w:p w:rsidR="00E47766" w:rsidRPr="002672C3" w:rsidRDefault="00E47766" w:rsidP="00D652B4">
      <w:pPr>
        <w:numPr>
          <w:ilvl w:val="0"/>
          <w:numId w:val="15"/>
        </w:numPr>
        <w:spacing w:before="120" w:after="0"/>
        <w:ind w:left="567" w:hanging="207"/>
        <w:jc w:val="both"/>
        <w:rPr>
          <w:rFonts w:ascii="Times New Roman" w:eastAsia="Times New Roman" w:hAnsi="Times New Roman" w:cs="Times New Roman"/>
          <w:sz w:val="24"/>
          <w:szCs w:val="24"/>
          <w:lang w:eastAsia="ja-JP"/>
        </w:rPr>
      </w:pPr>
      <w:r w:rsidRPr="002672C3">
        <w:rPr>
          <w:rFonts w:ascii="Times New Roman" w:eastAsia="Times New Roman" w:hAnsi="Times New Roman" w:cs="Times New Roman"/>
          <w:sz w:val="24"/>
          <w:szCs w:val="24"/>
          <w:lang w:eastAsia="ja-JP"/>
        </w:rPr>
        <w:t>Изпълнителят е длъжен да участва с упълномощен представител във всички организационни форми от управлението на проекта за целия период, като изпълнява приетите законосъобразни и в съответствие с договора общо приети задачи и срокове за тяхното изпълнение.</w:t>
      </w:r>
    </w:p>
    <w:p w:rsidR="00E47766" w:rsidRPr="002672C3" w:rsidRDefault="00E47766" w:rsidP="00D652B4">
      <w:pPr>
        <w:numPr>
          <w:ilvl w:val="0"/>
          <w:numId w:val="15"/>
        </w:numPr>
        <w:spacing w:before="120" w:after="0"/>
        <w:ind w:left="567" w:hanging="207"/>
        <w:jc w:val="both"/>
        <w:rPr>
          <w:rFonts w:ascii="Times New Roman" w:eastAsia="Times New Roman" w:hAnsi="Times New Roman" w:cs="Times New Roman"/>
          <w:sz w:val="24"/>
          <w:szCs w:val="24"/>
          <w:lang w:eastAsia="ja-JP"/>
        </w:rPr>
      </w:pPr>
      <w:r w:rsidRPr="002672C3">
        <w:rPr>
          <w:rFonts w:ascii="Times New Roman" w:eastAsia="Times New Roman" w:hAnsi="Times New Roman" w:cs="Times New Roman"/>
          <w:sz w:val="24"/>
          <w:szCs w:val="24"/>
          <w:lang w:eastAsia="ja-JP"/>
        </w:rPr>
        <w:t>Ако по време на изпълнението възникнат въпроси, неизяснени с настоящите указания, задължително се уведомява Възложителя и се иска неговото писмено съгласуване.</w:t>
      </w:r>
    </w:p>
    <w:p w:rsidR="00E47766" w:rsidRPr="002672C3" w:rsidRDefault="00E47766" w:rsidP="00D652B4">
      <w:pPr>
        <w:numPr>
          <w:ilvl w:val="0"/>
          <w:numId w:val="15"/>
        </w:numPr>
        <w:spacing w:before="120" w:after="0"/>
        <w:ind w:left="567" w:hanging="207"/>
        <w:jc w:val="both"/>
        <w:rPr>
          <w:rFonts w:ascii="Times New Roman" w:eastAsia="Times New Roman" w:hAnsi="Times New Roman" w:cs="Times New Roman"/>
          <w:sz w:val="24"/>
          <w:szCs w:val="24"/>
          <w:lang w:eastAsia="ja-JP"/>
        </w:rPr>
      </w:pPr>
      <w:r w:rsidRPr="002672C3">
        <w:rPr>
          <w:rFonts w:ascii="Times New Roman" w:eastAsia="Times New Roman" w:hAnsi="Times New Roman" w:cs="Times New Roman"/>
          <w:sz w:val="24"/>
          <w:szCs w:val="24"/>
          <w:lang w:eastAsia="ja-JP"/>
        </w:rPr>
        <w:lastRenderedPageBreak/>
        <w:t xml:space="preserve">При констатирани несъответствия между инвестиционният проект, документацията за участие, Техническата спецификация и Нормативната база да се да се търси представител на Авторския надзор и на Възложителя. </w:t>
      </w:r>
    </w:p>
    <w:p w:rsidR="00E47766" w:rsidRPr="002672C3" w:rsidRDefault="00E47766" w:rsidP="00D652B4">
      <w:pPr>
        <w:numPr>
          <w:ilvl w:val="0"/>
          <w:numId w:val="15"/>
        </w:numPr>
        <w:spacing w:before="120" w:after="0"/>
        <w:ind w:left="567" w:hanging="207"/>
        <w:jc w:val="both"/>
        <w:rPr>
          <w:rFonts w:ascii="Times New Roman" w:eastAsia="Calibri" w:hAnsi="Times New Roman" w:cs="Times New Roman"/>
          <w:sz w:val="24"/>
          <w:szCs w:val="24"/>
        </w:rPr>
      </w:pPr>
      <w:r w:rsidRPr="002672C3">
        <w:rPr>
          <w:rFonts w:ascii="Times New Roman" w:eastAsia="Calibri" w:hAnsi="Times New Roman" w:cs="Times New Roman"/>
          <w:sz w:val="24"/>
          <w:szCs w:val="24"/>
        </w:rPr>
        <w:t>В случай на установена в хода на работата необходимост от съществени отклонения от одобрения технически инвестиционен проект или при настъпване на обстоятелства, водещи до невъзможност да се спазят проектните или авторските предписания, Изпълнителят своевременно писмено уведомява възложителя и лицата, изпълняващи авторски и строителен надзор, за преценка и предприемане изискуемите процедурни действия по чл. 154, ал. 2, т. 5, 7 и 8 от ЗУТ, като не пристъпва към осъществяване на непредписани по този ред СМР в нарушение на Закона за авторското право и сродните му права. След произнасяне по компетентност на отделните участници в инвестиционния процес, Възложителят взема решение по целесъобразност за предприемане на действия по чл. 175, ал.2 или по чл. 154, ал.5 при строго спазване на съответните разпоредби, както следва:</w:t>
      </w:r>
    </w:p>
    <w:p w:rsidR="00E47766" w:rsidRPr="002672C3" w:rsidRDefault="00E47766" w:rsidP="00D652B4">
      <w:pPr>
        <w:spacing w:after="0"/>
        <w:ind w:left="567"/>
        <w:jc w:val="both"/>
        <w:rPr>
          <w:rFonts w:ascii="Times New Roman" w:eastAsia="Calibri" w:hAnsi="Times New Roman" w:cs="Times New Roman"/>
          <w:sz w:val="24"/>
          <w:szCs w:val="24"/>
        </w:rPr>
      </w:pPr>
      <w:r w:rsidRPr="002672C3">
        <w:rPr>
          <w:rFonts w:ascii="Times New Roman" w:eastAsia="Calibri" w:hAnsi="Times New Roman" w:cs="Times New Roman"/>
          <w:sz w:val="24"/>
          <w:szCs w:val="24"/>
        </w:rPr>
        <w:t>- Не се допускат съществени отклонения по чл. 154, ал. 2, т. 1, 3, 4 и 6 (т. 2 е неприложима) от ЗУТ, които:</w:t>
      </w:r>
    </w:p>
    <w:p w:rsidR="00E47766" w:rsidRPr="002672C3" w:rsidRDefault="00E47766" w:rsidP="00D652B4">
      <w:pPr>
        <w:spacing w:after="0"/>
        <w:ind w:left="567"/>
        <w:jc w:val="both"/>
        <w:rPr>
          <w:rFonts w:ascii="Times New Roman" w:eastAsia="Calibri" w:hAnsi="Times New Roman" w:cs="Times New Roman"/>
          <w:sz w:val="24"/>
          <w:szCs w:val="24"/>
        </w:rPr>
      </w:pPr>
      <w:r w:rsidRPr="002672C3">
        <w:rPr>
          <w:rFonts w:ascii="Times New Roman" w:eastAsia="Calibri" w:hAnsi="Times New Roman" w:cs="Times New Roman"/>
          <w:sz w:val="24"/>
          <w:szCs w:val="24"/>
        </w:rPr>
        <w:t xml:space="preserve"> - нарушават предвижданията на действащия подробен </w:t>
      </w:r>
      <w:proofErr w:type="spellStart"/>
      <w:r w:rsidRPr="002672C3">
        <w:rPr>
          <w:rFonts w:ascii="Times New Roman" w:eastAsia="Calibri" w:hAnsi="Times New Roman" w:cs="Times New Roman"/>
          <w:sz w:val="24"/>
          <w:szCs w:val="24"/>
        </w:rPr>
        <w:t>устройствен</w:t>
      </w:r>
      <w:proofErr w:type="spellEnd"/>
      <w:r w:rsidRPr="002672C3">
        <w:rPr>
          <w:rFonts w:ascii="Times New Roman" w:eastAsia="Calibri" w:hAnsi="Times New Roman" w:cs="Times New Roman"/>
          <w:sz w:val="24"/>
          <w:szCs w:val="24"/>
        </w:rPr>
        <w:t xml:space="preserve"> план (ПУП); </w:t>
      </w:r>
    </w:p>
    <w:p w:rsidR="00E47766" w:rsidRPr="002672C3" w:rsidRDefault="00E47766" w:rsidP="00D652B4">
      <w:pPr>
        <w:spacing w:after="0"/>
        <w:ind w:left="567"/>
        <w:jc w:val="both"/>
        <w:rPr>
          <w:rFonts w:ascii="Times New Roman" w:eastAsia="Calibri" w:hAnsi="Times New Roman" w:cs="Times New Roman"/>
          <w:sz w:val="24"/>
          <w:szCs w:val="24"/>
        </w:rPr>
      </w:pPr>
      <w:r w:rsidRPr="002672C3">
        <w:rPr>
          <w:rFonts w:ascii="Times New Roman" w:eastAsia="Calibri" w:hAnsi="Times New Roman" w:cs="Times New Roman"/>
          <w:sz w:val="24"/>
          <w:szCs w:val="24"/>
        </w:rPr>
        <w:t xml:space="preserve">- са несъвместими с предназначението на територията; </w:t>
      </w:r>
    </w:p>
    <w:p w:rsidR="00E47766" w:rsidRPr="002672C3" w:rsidRDefault="00E47766" w:rsidP="00D652B4">
      <w:pPr>
        <w:spacing w:after="0"/>
        <w:ind w:left="567"/>
        <w:jc w:val="both"/>
        <w:rPr>
          <w:rFonts w:ascii="Times New Roman" w:eastAsia="Calibri" w:hAnsi="Times New Roman" w:cs="Times New Roman"/>
          <w:sz w:val="24"/>
          <w:szCs w:val="24"/>
        </w:rPr>
      </w:pPr>
      <w:r w:rsidRPr="002672C3">
        <w:rPr>
          <w:rFonts w:ascii="Times New Roman" w:eastAsia="Calibri" w:hAnsi="Times New Roman" w:cs="Times New Roman"/>
          <w:sz w:val="24"/>
          <w:szCs w:val="24"/>
        </w:rPr>
        <w:t>- нарушават строителните правила и нормативи, техническите, технологичните, санитарно-хигиенните, екологичните и противопожарните изисквания, нарушават предвижданията на проекта, като се променя предназначението на обекта, отнемат се или се изменят съществено общи части на строежа или инвестиционното намерение се променя за етапно изграждане при условията на чл. 152, ал. 2 от ЗУТ;</w:t>
      </w:r>
    </w:p>
    <w:p w:rsidR="00E47766" w:rsidRPr="002672C3" w:rsidRDefault="00E47766" w:rsidP="00D652B4">
      <w:pPr>
        <w:spacing w:after="0"/>
        <w:ind w:left="567"/>
        <w:jc w:val="both"/>
        <w:rPr>
          <w:rFonts w:ascii="Times New Roman" w:eastAsia="Calibri" w:hAnsi="Times New Roman" w:cs="Times New Roman"/>
          <w:sz w:val="24"/>
          <w:szCs w:val="24"/>
        </w:rPr>
      </w:pPr>
      <w:r w:rsidRPr="002672C3">
        <w:rPr>
          <w:rFonts w:ascii="Times New Roman" w:eastAsia="Calibri" w:hAnsi="Times New Roman" w:cs="Times New Roman"/>
          <w:sz w:val="24"/>
          <w:szCs w:val="24"/>
        </w:rPr>
        <w:t>- Съществените отклонения по чл. 154, ал. 2, т. 5, 7 и 8 от ЗУТ се допускат само по искане на Възложителя, въз основа на одобрените промени в техническите инвестиционни проекти със заповед на одобряващия орган за допълване на издаденото разрешение за строеж;</w:t>
      </w:r>
    </w:p>
    <w:p w:rsidR="00E47766" w:rsidRPr="002672C3" w:rsidRDefault="00E47766" w:rsidP="00D652B4">
      <w:pPr>
        <w:spacing w:after="0"/>
        <w:ind w:left="567"/>
        <w:jc w:val="both"/>
        <w:rPr>
          <w:rFonts w:ascii="Times New Roman" w:eastAsia="Calibri" w:hAnsi="Times New Roman" w:cs="Times New Roman"/>
          <w:sz w:val="24"/>
          <w:szCs w:val="24"/>
        </w:rPr>
      </w:pPr>
      <w:r w:rsidRPr="002672C3">
        <w:rPr>
          <w:rFonts w:ascii="Times New Roman" w:eastAsia="Calibri" w:hAnsi="Times New Roman" w:cs="Times New Roman"/>
          <w:sz w:val="24"/>
          <w:szCs w:val="24"/>
        </w:rPr>
        <w:t>- Несъществени отклонения по смисъла на чл. 154, ал. 3 от ЗУТ се допускат след съгласуване с проектант на обекта и с одобрение на Възложителя.</w:t>
      </w:r>
    </w:p>
    <w:p w:rsidR="00E47766" w:rsidRPr="002672C3" w:rsidRDefault="00E47766" w:rsidP="00D652B4">
      <w:pPr>
        <w:spacing w:after="0"/>
        <w:ind w:firstLine="567"/>
        <w:jc w:val="both"/>
        <w:rPr>
          <w:rFonts w:ascii="Times New Roman" w:eastAsia="Calibri" w:hAnsi="Times New Roman" w:cs="Times New Roman"/>
          <w:sz w:val="24"/>
          <w:szCs w:val="24"/>
        </w:rPr>
      </w:pPr>
      <w:r w:rsidRPr="002672C3">
        <w:rPr>
          <w:rFonts w:ascii="Times New Roman" w:eastAsia="Calibri" w:hAnsi="Times New Roman" w:cs="Times New Roman"/>
          <w:sz w:val="24"/>
          <w:szCs w:val="24"/>
        </w:rPr>
        <w:t xml:space="preserve"> Всички промени и отклонения не попадащи в гореописаните хипотези ще се считат за нарушение от страна на строителя и са за негова сметка.</w:t>
      </w:r>
    </w:p>
    <w:p w:rsidR="00E47766" w:rsidRPr="00E47766" w:rsidRDefault="00E47766" w:rsidP="00D652B4">
      <w:pPr>
        <w:spacing w:after="0"/>
        <w:jc w:val="both"/>
        <w:rPr>
          <w:rFonts w:ascii="Times New Roman" w:eastAsia="Times New Roman" w:hAnsi="Times New Roman" w:cs="Times New Roman"/>
          <w:b/>
          <w:bCs/>
          <w:color w:val="FF0000"/>
          <w:sz w:val="24"/>
          <w:szCs w:val="24"/>
          <w:lang w:eastAsia="bg-BG"/>
        </w:rPr>
      </w:pPr>
    </w:p>
    <w:p w:rsidR="002672C3" w:rsidRPr="002672C3" w:rsidRDefault="00E47766" w:rsidP="00D652B4">
      <w:pPr>
        <w:spacing w:after="0"/>
        <w:jc w:val="both"/>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
          <w:bCs/>
          <w:sz w:val="24"/>
          <w:szCs w:val="24"/>
          <w:lang w:eastAsia="bg-BG"/>
        </w:rPr>
        <w:t>3. ИЗИСКВАНИЯ КЪМ ОТДЕЛНИТЕ КОМПОНЕНТИ НА ПРОЕКТНОТО РЕШЕНИЕ</w:t>
      </w:r>
    </w:p>
    <w:p w:rsidR="002672C3" w:rsidRPr="002672C3" w:rsidRDefault="002672C3" w:rsidP="00D652B4">
      <w:pPr>
        <w:spacing w:after="0"/>
        <w:jc w:val="both"/>
        <w:rPr>
          <w:rFonts w:ascii="Times New Roman" w:eastAsia="Times New Roman" w:hAnsi="Times New Roman" w:cs="Times New Roman"/>
          <w:b/>
          <w:bCs/>
          <w:sz w:val="24"/>
          <w:szCs w:val="24"/>
          <w:lang w:eastAsia="bg-BG"/>
        </w:rPr>
      </w:pPr>
    </w:p>
    <w:p w:rsidR="002672C3" w:rsidRDefault="00E47766" w:rsidP="00D652B4">
      <w:pPr>
        <w:spacing w:after="0"/>
        <w:jc w:val="both"/>
        <w:rPr>
          <w:rFonts w:ascii="Times New Roman" w:eastAsia="Times New Roman" w:hAnsi="Times New Roman" w:cs="Times New Roman"/>
          <w:b/>
          <w:bCs/>
          <w:i/>
          <w:color w:val="FF0000"/>
          <w:sz w:val="24"/>
          <w:szCs w:val="24"/>
          <w:lang w:eastAsia="bg-BG"/>
        </w:rPr>
      </w:pPr>
      <w:r w:rsidRPr="002672C3">
        <w:rPr>
          <w:rFonts w:ascii="Times New Roman" w:eastAsia="Times New Roman" w:hAnsi="Times New Roman" w:cs="Times New Roman"/>
          <w:b/>
          <w:bCs/>
          <w:i/>
          <w:sz w:val="24"/>
          <w:szCs w:val="24"/>
          <w:lang w:eastAsia="bg-BG"/>
        </w:rPr>
        <w:t>ЧАСТ: ГЕОДЕЗИЯ И ВП</w:t>
      </w:r>
      <w:r w:rsidRPr="00E47766">
        <w:rPr>
          <w:rFonts w:ascii="Times New Roman" w:eastAsia="Times New Roman" w:hAnsi="Times New Roman" w:cs="Times New Roman"/>
          <w:b/>
          <w:bCs/>
          <w:i/>
          <w:color w:val="FF0000"/>
          <w:sz w:val="24"/>
          <w:szCs w:val="24"/>
          <w:lang w:eastAsia="bg-BG"/>
        </w:rPr>
        <w:tab/>
      </w:r>
      <w:r w:rsidRPr="00E47766">
        <w:rPr>
          <w:rFonts w:ascii="Times New Roman" w:eastAsia="Times New Roman" w:hAnsi="Times New Roman" w:cs="Times New Roman"/>
          <w:b/>
          <w:bCs/>
          <w:i/>
          <w:color w:val="FF0000"/>
          <w:sz w:val="24"/>
          <w:szCs w:val="24"/>
          <w:lang w:eastAsia="bg-BG"/>
        </w:rPr>
        <w:tab/>
      </w:r>
    </w:p>
    <w:p w:rsidR="002672C3" w:rsidRPr="002672C3" w:rsidRDefault="00E47766" w:rsidP="00D652B4">
      <w:pPr>
        <w:spacing w:after="0"/>
        <w:ind w:firstLine="567"/>
        <w:jc w:val="both"/>
        <w:rPr>
          <w:rFonts w:ascii="Times New Roman" w:eastAsia="Times New Roman" w:hAnsi="Times New Roman" w:cs="Times New Roman"/>
          <w:bCs/>
          <w:sz w:val="24"/>
          <w:szCs w:val="24"/>
          <w:lang w:eastAsia="bg-BG"/>
        </w:rPr>
      </w:pPr>
      <w:r w:rsidRPr="002672C3">
        <w:rPr>
          <w:rFonts w:ascii="Times New Roman" w:eastAsia="Times New Roman" w:hAnsi="Times New Roman" w:cs="Times New Roman"/>
          <w:bCs/>
          <w:sz w:val="24"/>
          <w:szCs w:val="24"/>
          <w:lang w:eastAsia="bg-BG"/>
        </w:rPr>
        <w:t xml:space="preserve"> Проектът за вертикално планиране предвижда необходимото изменение на съществуващия терен с оглед да бъде моделиран и приспособен към изискванията на строителството, </w:t>
      </w:r>
      <w:proofErr w:type="spellStart"/>
      <w:r w:rsidRPr="002672C3">
        <w:rPr>
          <w:rFonts w:ascii="Times New Roman" w:eastAsia="Times New Roman" w:hAnsi="Times New Roman" w:cs="Times New Roman"/>
          <w:bCs/>
          <w:sz w:val="24"/>
          <w:szCs w:val="24"/>
          <w:lang w:eastAsia="bg-BG"/>
        </w:rPr>
        <w:t>водоотвеждането</w:t>
      </w:r>
      <w:proofErr w:type="spellEnd"/>
      <w:r w:rsidRPr="002672C3">
        <w:rPr>
          <w:rFonts w:ascii="Times New Roman" w:eastAsia="Times New Roman" w:hAnsi="Times New Roman" w:cs="Times New Roman"/>
          <w:bCs/>
          <w:sz w:val="24"/>
          <w:szCs w:val="24"/>
          <w:lang w:eastAsia="bg-BG"/>
        </w:rPr>
        <w:t xml:space="preserve"> и транспорта при най-целесъобразно и икономично извършване на земните работи, включително разместването им и дава представа за облика на новопроектирания обект. С проекта са определени височинно, съоръженията, площадките и алеите на парковото пространство. </w:t>
      </w:r>
    </w:p>
    <w:p w:rsidR="002672C3" w:rsidRPr="002672C3" w:rsidRDefault="00E47766" w:rsidP="00D652B4">
      <w:pPr>
        <w:spacing w:after="0"/>
        <w:ind w:firstLine="567"/>
        <w:jc w:val="both"/>
        <w:rPr>
          <w:rFonts w:ascii="Times New Roman" w:eastAsia="Times New Roman" w:hAnsi="Times New Roman" w:cs="Times New Roman"/>
          <w:bCs/>
          <w:sz w:val="24"/>
          <w:szCs w:val="24"/>
          <w:lang w:eastAsia="bg-BG"/>
        </w:rPr>
      </w:pPr>
      <w:r w:rsidRPr="002672C3">
        <w:rPr>
          <w:rFonts w:ascii="Times New Roman" w:eastAsia="Times New Roman" w:hAnsi="Times New Roman" w:cs="Times New Roman"/>
          <w:bCs/>
          <w:sz w:val="24"/>
          <w:szCs w:val="24"/>
          <w:lang w:eastAsia="bg-BG"/>
        </w:rPr>
        <w:t xml:space="preserve">Предвидените изкопно-насипни работи са до достигане на необходимата кота легло на настилка. Преди да започнат изкопните работи, Изпълнителят трябва да маркира точно </w:t>
      </w:r>
      <w:r w:rsidRPr="002672C3">
        <w:rPr>
          <w:rFonts w:ascii="Times New Roman" w:eastAsia="Times New Roman" w:hAnsi="Times New Roman" w:cs="Times New Roman"/>
          <w:bCs/>
          <w:sz w:val="24"/>
          <w:szCs w:val="24"/>
          <w:lang w:eastAsia="bg-BG"/>
        </w:rPr>
        <w:lastRenderedPageBreak/>
        <w:t>местата на изкопите. Изкопите трябва да се извършват в съответствие с линии, нива, размери и дълбочини, както е указано в проектната документация. Всички разходи свързани с изкопите, ще се считат за включени в офертата на Изпълнителя в определените позиции на Количествената Сметка.</w:t>
      </w:r>
      <w:r w:rsidR="002672C3" w:rsidRPr="002672C3">
        <w:rPr>
          <w:rFonts w:ascii="Times New Roman" w:eastAsia="Times New Roman" w:hAnsi="Times New Roman" w:cs="Times New Roman"/>
          <w:bCs/>
          <w:sz w:val="24"/>
          <w:szCs w:val="24"/>
          <w:lang w:eastAsia="bg-BG"/>
        </w:rPr>
        <w:t xml:space="preserve"> </w:t>
      </w:r>
    </w:p>
    <w:p w:rsidR="002672C3" w:rsidRPr="002672C3" w:rsidRDefault="00E47766" w:rsidP="00D652B4">
      <w:pPr>
        <w:spacing w:after="0"/>
        <w:ind w:firstLine="567"/>
        <w:jc w:val="both"/>
        <w:rPr>
          <w:rFonts w:ascii="Times New Roman" w:eastAsia="Times New Roman" w:hAnsi="Times New Roman" w:cs="Times New Roman"/>
          <w:bCs/>
          <w:sz w:val="24"/>
          <w:szCs w:val="24"/>
          <w:lang w:eastAsia="bg-BG"/>
        </w:rPr>
      </w:pPr>
      <w:r w:rsidRPr="002672C3">
        <w:rPr>
          <w:rFonts w:ascii="Times New Roman" w:eastAsia="Times New Roman" w:hAnsi="Times New Roman" w:cs="Times New Roman"/>
          <w:bCs/>
          <w:sz w:val="24"/>
          <w:szCs w:val="24"/>
          <w:lang w:eastAsia="bg-BG"/>
        </w:rPr>
        <w:t>Камъни, дънери или всякакви други нежелани материали, които се срещат на изкопното дъно, трябва да бъдат отстранявани. Дъното на изкопа да бъде поддържано в ненарушено и  сухо състояние.</w:t>
      </w:r>
      <w:r w:rsidR="002672C3" w:rsidRPr="002672C3">
        <w:rPr>
          <w:rFonts w:ascii="Times New Roman" w:eastAsia="Times New Roman" w:hAnsi="Times New Roman" w:cs="Times New Roman"/>
          <w:bCs/>
          <w:sz w:val="24"/>
          <w:szCs w:val="24"/>
          <w:lang w:eastAsia="bg-BG"/>
        </w:rPr>
        <w:t xml:space="preserve"> </w:t>
      </w:r>
    </w:p>
    <w:p w:rsidR="00E47766" w:rsidRPr="002672C3" w:rsidRDefault="00E47766" w:rsidP="00D652B4">
      <w:pPr>
        <w:spacing w:after="0"/>
        <w:ind w:firstLine="567"/>
        <w:jc w:val="both"/>
        <w:rPr>
          <w:rFonts w:ascii="Times New Roman" w:eastAsia="Times New Roman" w:hAnsi="Times New Roman" w:cs="Times New Roman"/>
          <w:bCs/>
          <w:sz w:val="24"/>
          <w:szCs w:val="24"/>
          <w:lang w:eastAsia="bg-BG"/>
        </w:rPr>
      </w:pPr>
      <w:r w:rsidRPr="002672C3">
        <w:rPr>
          <w:rFonts w:ascii="Times New Roman" w:eastAsia="Times New Roman" w:hAnsi="Times New Roman" w:cs="Times New Roman"/>
          <w:bCs/>
          <w:sz w:val="24"/>
          <w:szCs w:val="24"/>
          <w:lang w:eastAsia="bg-BG"/>
        </w:rPr>
        <w:t xml:space="preserve">След извършване на всички изкопни работи е необходимо да се подберат земни маси за направа на обратен насип, а останалите количества да се натоварят и транспортират до посочено от Възложителя депо. </w:t>
      </w:r>
    </w:p>
    <w:p w:rsidR="00E47766" w:rsidRPr="002672C3" w:rsidRDefault="00E47766" w:rsidP="00D652B4">
      <w:pPr>
        <w:keepNext/>
        <w:tabs>
          <w:tab w:val="left" w:pos="284"/>
          <w:tab w:val="left" w:pos="426"/>
        </w:tabs>
        <w:spacing w:after="0"/>
        <w:ind w:firstLine="567"/>
        <w:jc w:val="both"/>
        <w:outlineLvl w:val="1"/>
        <w:rPr>
          <w:rFonts w:ascii="Times New Roman" w:eastAsia="Times New Roman" w:hAnsi="Times New Roman" w:cs="Times New Roman"/>
          <w:bCs/>
          <w:sz w:val="24"/>
          <w:szCs w:val="24"/>
          <w:lang w:eastAsia="bg-BG"/>
        </w:rPr>
      </w:pPr>
      <w:r w:rsidRPr="002672C3">
        <w:rPr>
          <w:rFonts w:ascii="Times New Roman" w:eastAsia="Times New Roman" w:hAnsi="Times New Roman" w:cs="Times New Roman"/>
          <w:bCs/>
          <w:sz w:val="24"/>
          <w:szCs w:val="24"/>
          <w:lang w:eastAsia="bg-BG"/>
        </w:rPr>
        <w:t xml:space="preserve">За оформяне на зелените площи ще бъде доставен </w:t>
      </w:r>
      <w:proofErr w:type="spellStart"/>
      <w:r w:rsidRPr="002672C3">
        <w:rPr>
          <w:rFonts w:ascii="Times New Roman" w:eastAsia="Times New Roman" w:hAnsi="Times New Roman" w:cs="Times New Roman"/>
          <w:bCs/>
          <w:sz w:val="24"/>
          <w:szCs w:val="24"/>
          <w:lang w:eastAsia="bg-BG"/>
        </w:rPr>
        <w:t>хумус</w:t>
      </w:r>
      <w:proofErr w:type="spellEnd"/>
      <w:r w:rsidRPr="002672C3">
        <w:rPr>
          <w:rFonts w:ascii="Times New Roman" w:eastAsia="Times New Roman" w:hAnsi="Times New Roman" w:cs="Times New Roman"/>
          <w:bCs/>
          <w:sz w:val="24"/>
          <w:szCs w:val="24"/>
          <w:lang w:eastAsia="bg-BG"/>
        </w:rPr>
        <w:t xml:space="preserve">, който ще осигури подходяща среда за развитие на тревна покривка и декоративна растителност. </w:t>
      </w:r>
    </w:p>
    <w:p w:rsidR="00E47766" w:rsidRPr="002672C3" w:rsidRDefault="00E47766" w:rsidP="00D652B4">
      <w:pPr>
        <w:keepNext/>
        <w:tabs>
          <w:tab w:val="left" w:pos="284"/>
          <w:tab w:val="left" w:pos="426"/>
        </w:tabs>
        <w:spacing w:after="0"/>
        <w:ind w:firstLine="567"/>
        <w:jc w:val="both"/>
        <w:outlineLvl w:val="1"/>
        <w:rPr>
          <w:rFonts w:ascii="Times New Roman" w:eastAsia="Times New Roman" w:hAnsi="Times New Roman" w:cs="Times New Roman"/>
          <w:b/>
          <w:bCs/>
          <w:sz w:val="24"/>
          <w:szCs w:val="24"/>
          <w:lang w:eastAsia="bg-BG"/>
        </w:rPr>
      </w:pPr>
      <w:r w:rsidRPr="002672C3">
        <w:rPr>
          <w:rFonts w:ascii="Times New Roman" w:eastAsia="Times New Roman" w:hAnsi="Times New Roman" w:cs="Times New Roman"/>
          <w:bCs/>
          <w:sz w:val="24"/>
          <w:szCs w:val="24"/>
          <w:lang w:eastAsia="bg-BG"/>
        </w:rPr>
        <w:t xml:space="preserve">Обратната </w:t>
      </w:r>
      <w:proofErr w:type="spellStart"/>
      <w:r w:rsidRPr="002672C3">
        <w:rPr>
          <w:rFonts w:ascii="Times New Roman" w:eastAsia="Times New Roman" w:hAnsi="Times New Roman" w:cs="Times New Roman"/>
          <w:bCs/>
          <w:sz w:val="24"/>
          <w:szCs w:val="24"/>
          <w:lang w:eastAsia="bg-BG"/>
        </w:rPr>
        <w:t>засипка</w:t>
      </w:r>
      <w:proofErr w:type="spellEnd"/>
      <w:r w:rsidRPr="002672C3">
        <w:rPr>
          <w:rFonts w:ascii="Times New Roman" w:eastAsia="Times New Roman" w:hAnsi="Times New Roman" w:cs="Times New Roman"/>
          <w:bCs/>
          <w:sz w:val="24"/>
          <w:szCs w:val="24"/>
          <w:lang w:eastAsia="bg-BG"/>
        </w:rPr>
        <w:t xml:space="preserve"> трябва да се оформи до нивата и откосите, посочени на чертежите. Да бъде изпълнена плавна връзка между моделиран и естествен релеф. Технологията за обратна </w:t>
      </w:r>
      <w:proofErr w:type="spellStart"/>
      <w:r w:rsidRPr="002672C3">
        <w:rPr>
          <w:rFonts w:ascii="Times New Roman" w:eastAsia="Times New Roman" w:hAnsi="Times New Roman" w:cs="Times New Roman"/>
          <w:bCs/>
          <w:sz w:val="24"/>
          <w:szCs w:val="24"/>
          <w:lang w:eastAsia="bg-BG"/>
        </w:rPr>
        <w:t>засипка</w:t>
      </w:r>
      <w:proofErr w:type="spellEnd"/>
      <w:r w:rsidRPr="002672C3">
        <w:rPr>
          <w:rFonts w:ascii="Times New Roman" w:eastAsia="Times New Roman" w:hAnsi="Times New Roman" w:cs="Times New Roman"/>
          <w:bCs/>
          <w:sz w:val="24"/>
          <w:szCs w:val="24"/>
          <w:lang w:eastAsia="bg-BG"/>
        </w:rPr>
        <w:t xml:space="preserve"> и уплътнение, както и етапите на полагане на отделните пластове трябва да бъдат, съгласно изискванията на проекта и нормативните такива. Обратната </w:t>
      </w:r>
      <w:proofErr w:type="spellStart"/>
      <w:r w:rsidRPr="002672C3">
        <w:rPr>
          <w:rFonts w:ascii="Times New Roman" w:eastAsia="Times New Roman" w:hAnsi="Times New Roman" w:cs="Times New Roman"/>
          <w:bCs/>
          <w:sz w:val="24"/>
          <w:szCs w:val="24"/>
          <w:lang w:eastAsia="bg-BG"/>
        </w:rPr>
        <w:t>засипка</w:t>
      </w:r>
      <w:proofErr w:type="spellEnd"/>
      <w:r w:rsidRPr="002672C3">
        <w:rPr>
          <w:rFonts w:ascii="Times New Roman" w:eastAsia="Times New Roman" w:hAnsi="Times New Roman" w:cs="Times New Roman"/>
          <w:bCs/>
          <w:sz w:val="24"/>
          <w:szCs w:val="24"/>
          <w:lang w:eastAsia="bg-BG"/>
        </w:rPr>
        <w:t xml:space="preserve"> трябва да се извършва само с одобрени материали.</w:t>
      </w:r>
      <w:r w:rsidRPr="002672C3">
        <w:rPr>
          <w:rFonts w:ascii="Times New Roman" w:eastAsia="Times New Roman" w:hAnsi="Times New Roman" w:cs="Times New Roman"/>
          <w:b/>
          <w:bCs/>
          <w:sz w:val="24"/>
          <w:szCs w:val="24"/>
          <w:lang w:eastAsia="bg-BG"/>
        </w:rPr>
        <w:t xml:space="preserve">   </w:t>
      </w:r>
    </w:p>
    <w:p w:rsidR="00E47766" w:rsidRPr="00D652B4" w:rsidRDefault="00E47766" w:rsidP="00D652B4">
      <w:pPr>
        <w:keepNext/>
        <w:tabs>
          <w:tab w:val="left" w:pos="284"/>
          <w:tab w:val="left" w:pos="426"/>
        </w:tabs>
        <w:spacing w:before="240" w:after="0"/>
        <w:ind w:firstLine="567"/>
        <w:jc w:val="both"/>
        <w:outlineLvl w:val="1"/>
        <w:rPr>
          <w:rFonts w:ascii="Times New Roman" w:eastAsia="Times New Roman" w:hAnsi="Times New Roman" w:cs="Times New Roman"/>
          <w:b/>
          <w:bCs/>
          <w:i/>
          <w:sz w:val="24"/>
          <w:szCs w:val="24"/>
          <w:lang w:eastAsia="bg-BG"/>
        </w:rPr>
      </w:pPr>
      <w:r w:rsidRPr="00D652B4">
        <w:rPr>
          <w:rFonts w:ascii="Times New Roman" w:eastAsia="Times New Roman" w:hAnsi="Times New Roman" w:cs="Times New Roman"/>
          <w:b/>
          <w:bCs/>
          <w:i/>
          <w:sz w:val="24"/>
          <w:szCs w:val="24"/>
          <w:lang w:eastAsia="bg-BG"/>
        </w:rPr>
        <w:t>ЧАСТ: ПАРКОУСТРОЙСТВО И БЛАГОУСТРОЯВАНЕ</w:t>
      </w:r>
    </w:p>
    <w:p w:rsidR="00E47766" w:rsidRPr="00D652B4" w:rsidRDefault="00E47766" w:rsidP="00D652B4">
      <w:pPr>
        <w:keepNext/>
        <w:tabs>
          <w:tab w:val="left" w:pos="284"/>
          <w:tab w:val="left" w:pos="426"/>
        </w:tabs>
        <w:spacing w:before="240" w:after="0"/>
        <w:ind w:firstLine="567"/>
        <w:jc w:val="both"/>
        <w:outlineLvl w:val="1"/>
        <w:rPr>
          <w:rFonts w:ascii="Times New Roman" w:eastAsia="Times New Roman" w:hAnsi="Times New Roman" w:cs="Times New Roman"/>
          <w:b/>
          <w:bCs/>
          <w:i/>
          <w:sz w:val="24"/>
          <w:szCs w:val="24"/>
          <w:u w:val="single"/>
          <w:lang w:eastAsia="bg-BG"/>
        </w:rPr>
      </w:pPr>
      <w:r w:rsidRPr="00D652B4">
        <w:rPr>
          <w:rFonts w:ascii="Times New Roman" w:eastAsia="Times New Roman" w:hAnsi="Times New Roman" w:cs="Times New Roman"/>
          <w:b/>
          <w:bCs/>
          <w:i/>
          <w:sz w:val="24"/>
          <w:szCs w:val="24"/>
          <w:u w:val="single"/>
          <w:lang w:eastAsia="bg-BG"/>
        </w:rPr>
        <w:t>Настилки</w:t>
      </w:r>
    </w:p>
    <w:p w:rsidR="00E47766" w:rsidRPr="00D652B4" w:rsidRDefault="00E47766" w:rsidP="00D652B4">
      <w:pPr>
        <w:keepNext/>
        <w:tabs>
          <w:tab w:val="left" w:pos="284"/>
          <w:tab w:val="left" w:pos="426"/>
        </w:tabs>
        <w:spacing w:before="240" w:after="0"/>
        <w:ind w:firstLine="567"/>
        <w:jc w:val="both"/>
        <w:outlineLvl w:val="1"/>
        <w:rPr>
          <w:rFonts w:ascii="Times New Roman" w:eastAsia="Times New Roman" w:hAnsi="Times New Roman" w:cs="Times New Roman"/>
          <w:b/>
          <w:bCs/>
          <w:sz w:val="24"/>
          <w:szCs w:val="24"/>
          <w:lang w:eastAsia="bg-BG"/>
        </w:rPr>
      </w:pPr>
      <w:r w:rsidRPr="00D652B4">
        <w:rPr>
          <w:rFonts w:ascii="Times New Roman" w:eastAsia="Times New Roman" w:hAnsi="Times New Roman" w:cs="Times New Roman"/>
          <w:b/>
          <w:bCs/>
          <w:sz w:val="24"/>
          <w:szCs w:val="24"/>
          <w:lang w:eastAsia="bg-BG"/>
        </w:rPr>
        <w:t>Пешеходна асфалтова настилка</w:t>
      </w:r>
    </w:p>
    <w:p w:rsidR="00E47766" w:rsidRPr="00D652B4" w:rsidRDefault="00E47766" w:rsidP="00D652B4">
      <w:pPr>
        <w:keepNext/>
        <w:tabs>
          <w:tab w:val="left" w:pos="284"/>
          <w:tab w:val="left" w:pos="426"/>
        </w:tabs>
        <w:spacing w:before="240" w:after="0"/>
        <w:ind w:firstLine="567"/>
        <w:jc w:val="both"/>
        <w:outlineLvl w:val="1"/>
        <w:rPr>
          <w:rFonts w:ascii="Times New Roman" w:eastAsia="Times New Roman" w:hAnsi="Times New Roman" w:cs="Times New Roman"/>
          <w:b/>
          <w:bCs/>
          <w:i/>
          <w:sz w:val="24"/>
          <w:szCs w:val="24"/>
          <w:lang w:eastAsia="bg-BG"/>
        </w:rPr>
      </w:pPr>
      <w:r w:rsidRPr="00D652B4">
        <w:rPr>
          <w:rFonts w:ascii="Times New Roman" w:eastAsia="Times New Roman" w:hAnsi="Times New Roman" w:cs="Times New Roman"/>
          <w:b/>
          <w:bCs/>
          <w:i/>
          <w:sz w:val="24"/>
          <w:szCs w:val="24"/>
          <w:lang w:eastAsia="bg-BG"/>
        </w:rPr>
        <w:t>Доставка и направа на трислойна основа от трошен камък Н=20см, съгласно приложен детайл и всички свързани с това разходи</w:t>
      </w:r>
    </w:p>
    <w:p w:rsidR="00E47766" w:rsidRPr="00D652B4" w:rsidRDefault="00E47766" w:rsidP="00D652B4">
      <w:pPr>
        <w:keepNext/>
        <w:tabs>
          <w:tab w:val="left" w:pos="284"/>
          <w:tab w:val="left" w:pos="426"/>
        </w:tabs>
        <w:spacing w:after="0"/>
        <w:ind w:firstLine="567"/>
        <w:jc w:val="both"/>
        <w:outlineLvl w:val="1"/>
        <w:rPr>
          <w:rFonts w:ascii="Times New Roman" w:eastAsia="Times New Roman" w:hAnsi="Times New Roman" w:cs="Times New Roman"/>
          <w:bCs/>
          <w:sz w:val="24"/>
          <w:szCs w:val="24"/>
          <w:lang w:eastAsia="bg-BG"/>
        </w:rPr>
      </w:pPr>
      <w:r w:rsidRPr="00D652B4">
        <w:rPr>
          <w:rFonts w:ascii="Times New Roman" w:eastAsia="Times New Roman" w:hAnsi="Times New Roman" w:cs="Times New Roman"/>
          <w:bCs/>
          <w:sz w:val="24"/>
          <w:szCs w:val="24"/>
          <w:lang w:eastAsia="bg-BG"/>
        </w:rPr>
        <w:t xml:space="preserve">Не трябва да се полагат слоевете за основа на настилката, докато от изкопа не се отстранят всички отломки и други ненужни материали. </w:t>
      </w:r>
    </w:p>
    <w:p w:rsidR="00E47766" w:rsidRPr="00D652B4" w:rsidRDefault="00E47766" w:rsidP="00D652B4">
      <w:pPr>
        <w:keepNext/>
        <w:tabs>
          <w:tab w:val="left" w:pos="284"/>
          <w:tab w:val="left" w:pos="426"/>
        </w:tabs>
        <w:spacing w:after="0"/>
        <w:ind w:firstLine="567"/>
        <w:jc w:val="both"/>
        <w:outlineLvl w:val="1"/>
        <w:rPr>
          <w:rFonts w:ascii="Times New Roman" w:eastAsia="Times New Roman" w:hAnsi="Times New Roman" w:cs="Times New Roman"/>
          <w:bCs/>
          <w:sz w:val="24"/>
          <w:szCs w:val="24"/>
          <w:lang w:eastAsia="bg-BG"/>
        </w:rPr>
      </w:pPr>
      <w:r w:rsidRPr="00D652B4">
        <w:rPr>
          <w:rFonts w:ascii="Times New Roman" w:eastAsia="Times New Roman" w:hAnsi="Times New Roman" w:cs="Times New Roman"/>
          <w:bCs/>
          <w:sz w:val="24"/>
          <w:szCs w:val="24"/>
          <w:lang w:eastAsia="bg-BG"/>
        </w:rPr>
        <w:t xml:space="preserve">Основата трябва да се извършва само с одобрени материали, които трябва да бъдат добре трамбовани и трябва да включва следните слоеве: </w:t>
      </w:r>
    </w:p>
    <w:p w:rsidR="00E47766" w:rsidRPr="00D652B4" w:rsidRDefault="00E47766" w:rsidP="00D652B4">
      <w:pPr>
        <w:keepNext/>
        <w:tabs>
          <w:tab w:val="left" w:pos="284"/>
          <w:tab w:val="left" w:pos="426"/>
        </w:tabs>
        <w:spacing w:after="0"/>
        <w:ind w:firstLine="567"/>
        <w:jc w:val="both"/>
        <w:outlineLvl w:val="1"/>
        <w:rPr>
          <w:rFonts w:ascii="Times New Roman" w:eastAsia="Times New Roman" w:hAnsi="Times New Roman" w:cs="Times New Roman"/>
          <w:bCs/>
          <w:sz w:val="24"/>
          <w:szCs w:val="24"/>
          <w:lang w:eastAsia="bg-BG"/>
        </w:rPr>
      </w:pPr>
      <w:r w:rsidRPr="00D652B4">
        <w:rPr>
          <w:rFonts w:ascii="Times New Roman" w:eastAsia="Times New Roman" w:hAnsi="Times New Roman" w:cs="Times New Roman"/>
          <w:bCs/>
          <w:sz w:val="24"/>
          <w:szCs w:val="24"/>
          <w:lang w:eastAsia="bg-BG"/>
        </w:rPr>
        <w:t>Първи слой - трошени камъни с фракция до 50-60 мм и дебелина на слоя 10см.</w:t>
      </w:r>
    </w:p>
    <w:p w:rsidR="00E47766" w:rsidRPr="00D652B4" w:rsidRDefault="00E47766" w:rsidP="00D652B4">
      <w:pPr>
        <w:keepNext/>
        <w:tabs>
          <w:tab w:val="left" w:pos="284"/>
          <w:tab w:val="left" w:pos="426"/>
        </w:tabs>
        <w:spacing w:after="0"/>
        <w:ind w:firstLine="567"/>
        <w:jc w:val="both"/>
        <w:outlineLvl w:val="1"/>
        <w:rPr>
          <w:rFonts w:ascii="Times New Roman" w:eastAsia="Times New Roman" w:hAnsi="Times New Roman" w:cs="Times New Roman"/>
          <w:bCs/>
          <w:sz w:val="24"/>
          <w:szCs w:val="24"/>
          <w:lang w:eastAsia="bg-BG"/>
        </w:rPr>
      </w:pPr>
      <w:r w:rsidRPr="00D652B4">
        <w:rPr>
          <w:rFonts w:ascii="Times New Roman" w:eastAsia="Times New Roman" w:hAnsi="Times New Roman" w:cs="Times New Roman"/>
          <w:bCs/>
          <w:sz w:val="24"/>
          <w:szCs w:val="24"/>
          <w:lang w:eastAsia="bg-BG"/>
        </w:rPr>
        <w:t xml:space="preserve">Втори слой - трошени камъни с фракция до около 5 - 15 мм и дебелина около 10см. </w:t>
      </w:r>
    </w:p>
    <w:p w:rsidR="00E47766" w:rsidRPr="00D652B4" w:rsidRDefault="00E47766" w:rsidP="00D652B4">
      <w:pPr>
        <w:keepNext/>
        <w:tabs>
          <w:tab w:val="left" w:pos="284"/>
          <w:tab w:val="left" w:pos="426"/>
        </w:tabs>
        <w:spacing w:before="240" w:after="0"/>
        <w:ind w:firstLine="567"/>
        <w:jc w:val="both"/>
        <w:outlineLvl w:val="1"/>
        <w:rPr>
          <w:rFonts w:ascii="Times New Roman" w:eastAsia="Times New Roman" w:hAnsi="Times New Roman" w:cs="Times New Roman"/>
          <w:b/>
          <w:bCs/>
          <w:i/>
          <w:sz w:val="24"/>
          <w:szCs w:val="24"/>
          <w:lang w:eastAsia="bg-BG"/>
        </w:rPr>
      </w:pPr>
      <w:r w:rsidRPr="00D652B4">
        <w:rPr>
          <w:rFonts w:ascii="Times New Roman" w:eastAsia="Times New Roman" w:hAnsi="Times New Roman" w:cs="Times New Roman"/>
          <w:b/>
          <w:bCs/>
          <w:i/>
          <w:sz w:val="24"/>
          <w:szCs w:val="24"/>
          <w:lang w:eastAsia="bg-BG"/>
        </w:rPr>
        <w:t>Направа на първи битумен разлив за връзка, включително всички свързани с това разходи</w:t>
      </w:r>
    </w:p>
    <w:p w:rsidR="00E47766" w:rsidRPr="00D652B4" w:rsidRDefault="00E47766" w:rsidP="00D652B4">
      <w:pPr>
        <w:suppressAutoHyphens/>
        <w:spacing w:after="0"/>
        <w:ind w:firstLine="567"/>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 xml:space="preserve">Разреденият битум трябва да бъде тип МС-70, средно изпаряващ се Количеството битумен материал, което ще се нанася, трябва да бъде от 0,15 до 1,5 </w:t>
      </w:r>
      <w:proofErr w:type="spellStart"/>
      <w:r w:rsidRPr="00D652B4">
        <w:rPr>
          <w:rFonts w:ascii="Times New Roman" w:eastAsia="Times New Roman" w:hAnsi="Times New Roman" w:cs="Times New Roman"/>
          <w:bCs/>
          <w:iCs/>
          <w:sz w:val="24"/>
          <w:szCs w:val="24"/>
          <w:lang w:eastAsia="ar-SA"/>
        </w:rPr>
        <w:t>kg</w:t>
      </w:r>
      <w:proofErr w:type="spellEnd"/>
      <w:r w:rsidRPr="00D652B4">
        <w:rPr>
          <w:rFonts w:ascii="Times New Roman" w:eastAsia="Times New Roman" w:hAnsi="Times New Roman" w:cs="Times New Roman"/>
          <w:bCs/>
          <w:iCs/>
          <w:sz w:val="24"/>
          <w:szCs w:val="24"/>
          <w:lang w:eastAsia="ar-SA"/>
        </w:rPr>
        <w:t>/m2.</w:t>
      </w:r>
    </w:p>
    <w:p w:rsidR="00E47766" w:rsidRPr="00D652B4" w:rsidRDefault="00E47766" w:rsidP="00D652B4">
      <w:pPr>
        <w:suppressAutoHyphens/>
        <w:spacing w:after="0"/>
        <w:ind w:firstLine="567"/>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Първият разлив не трябва да се нанася, когато температурата на атмосферната среда е по-ниска от 5</w:t>
      </w:r>
      <w:r w:rsidRPr="00D652B4">
        <w:rPr>
          <w:rFonts w:ascii="Cambria Math" w:eastAsia="Times New Roman" w:hAnsi="Cambria Math" w:cs="Cambria Math"/>
          <w:bCs/>
          <w:iCs/>
          <w:sz w:val="24"/>
          <w:szCs w:val="24"/>
          <w:lang w:eastAsia="ar-SA"/>
        </w:rPr>
        <w:t>⁰</w:t>
      </w:r>
      <w:r w:rsidRPr="00D652B4">
        <w:rPr>
          <w:rFonts w:ascii="Times New Roman" w:eastAsia="Times New Roman" w:hAnsi="Times New Roman" w:cs="Times New Roman"/>
          <w:bCs/>
          <w:iCs/>
          <w:sz w:val="24"/>
          <w:szCs w:val="24"/>
          <w:lang w:eastAsia="ar-SA"/>
        </w:rPr>
        <w:t xml:space="preserve">С, или когато вали, има мъгла, сняг или други неподходящи метеорологични условия.Работната температура, при  която се полага разредения битум МС-70, трябва да </w:t>
      </w:r>
      <w:proofErr w:type="spellStart"/>
      <w:r w:rsidRPr="00D652B4">
        <w:rPr>
          <w:rFonts w:ascii="Times New Roman" w:eastAsia="Times New Roman" w:hAnsi="Times New Roman" w:cs="Times New Roman"/>
          <w:bCs/>
          <w:iCs/>
          <w:sz w:val="24"/>
          <w:szCs w:val="24"/>
          <w:lang w:eastAsia="ar-SA"/>
        </w:rPr>
        <w:t>бъдеде</w:t>
      </w:r>
      <w:proofErr w:type="spellEnd"/>
      <w:r w:rsidRPr="00D652B4">
        <w:rPr>
          <w:rFonts w:ascii="Times New Roman" w:eastAsia="Times New Roman" w:hAnsi="Times New Roman" w:cs="Times New Roman"/>
          <w:bCs/>
          <w:iCs/>
          <w:sz w:val="24"/>
          <w:szCs w:val="24"/>
          <w:lang w:eastAsia="ar-SA"/>
        </w:rPr>
        <w:t xml:space="preserve"> от 600С до 850С.</w:t>
      </w:r>
    </w:p>
    <w:p w:rsidR="00E47766" w:rsidRPr="00D652B4" w:rsidRDefault="00E47766" w:rsidP="00D652B4">
      <w:pPr>
        <w:suppressAutoHyphens/>
        <w:spacing w:after="0"/>
        <w:ind w:firstLine="567"/>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 xml:space="preserve">Оборудването, използвано от Изпълнителя трябва да включва </w:t>
      </w:r>
      <w:proofErr w:type="spellStart"/>
      <w:r w:rsidRPr="00D652B4">
        <w:rPr>
          <w:rFonts w:ascii="Times New Roman" w:eastAsia="Times New Roman" w:hAnsi="Times New Roman" w:cs="Times New Roman"/>
          <w:bCs/>
          <w:iCs/>
          <w:sz w:val="24"/>
          <w:szCs w:val="24"/>
          <w:lang w:eastAsia="ar-SA"/>
        </w:rPr>
        <w:t>гудронатор</w:t>
      </w:r>
      <w:proofErr w:type="spellEnd"/>
      <w:r w:rsidRPr="00D652B4">
        <w:rPr>
          <w:rFonts w:ascii="Times New Roman" w:eastAsia="Times New Roman" w:hAnsi="Times New Roman" w:cs="Times New Roman"/>
          <w:bCs/>
          <w:iCs/>
          <w:sz w:val="24"/>
          <w:szCs w:val="24"/>
          <w:lang w:eastAsia="ar-SA"/>
        </w:rPr>
        <w:t>, работещ под налягане и отговарящ на изискванията на за вида СМР, а също така, механична четка и компресор.</w:t>
      </w:r>
    </w:p>
    <w:p w:rsidR="00E47766" w:rsidRPr="00D652B4" w:rsidRDefault="00E47766" w:rsidP="00D652B4">
      <w:pPr>
        <w:suppressAutoHyphens/>
        <w:spacing w:after="0"/>
        <w:ind w:firstLine="567"/>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lastRenderedPageBreak/>
        <w:t>Непосредствено преди полагане на първия битумен разлив, всичкия свободен материал, прах и други свободни материали, трябва да се премахнат от повърхността с механична четка от одобрен тип и/или компресор, както се изисква. Всички места, показващи отклонения над допустимите или места с вдлъбнатини или слаби места, се поправят чрез разрохкване, премахване или добавяне на одобрен материал, повторно оформяне и уплътнение до предписаната плътност, като в този случай не се изисква измитане, или издухване на повърхността. След приемане на повърхността от Проектант и Строителен надзор, се полага битумния разлив.</w:t>
      </w:r>
    </w:p>
    <w:p w:rsidR="00E47766" w:rsidRPr="00D652B4" w:rsidRDefault="00E47766" w:rsidP="00D652B4">
      <w:pPr>
        <w:suppressAutoHyphens/>
        <w:spacing w:after="0"/>
        <w:ind w:firstLine="567"/>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Ръчно пръскане не се допуска, освен за трудно достъпно места!</w:t>
      </w:r>
    </w:p>
    <w:p w:rsidR="00E47766" w:rsidRPr="00D652B4" w:rsidRDefault="00E47766" w:rsidP="00D652B4">
      <w:pPr>
        <w:suppressAutoHyphens/>
        <w:spacing w:after="0"/>
        <w:ind w:firstLine="567"/>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 xml:space="preserve">Повърхността на конструкции, бордюри и други принадлежащи към площите, които ще бъдат обработени, трябва да бъдат покрити по подходящ начин и останат незасегнати по време на нанасянето на битумния разлив. </w:t>
      </w:r>
    </w:p>
    <w:p w:rsidR="00E47766" w:rsidRPr="00D652B4" w:rsidRDefault="00E47766" w:rsidP="00D652B4">
      <w:pPr>
        <w:suppressAutoHyphens/>
        <w:spacing w:after="0"/>
        <w:ind w:firstLine="567"/>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Първият разлив обикновено се прилага върху 1/3 или 1/2 от широчината на пътя на две или повече ленти, леко застъпване на битумния материал ще има по дължина на прилежащия край на лентите.</w:t>
      </w:r>
    </w:p>
    <w:p w:rsidR="00E47766" w:rsidRPr="00D652B4" w:rsidRDefault="00E47766" w:rsidP="00D652B4">
      <w:pPr>
        <w:suppressAutoHyphens/>
        <w:spacing w:after="0"/>
        <w:ind w:firstLine="567"/>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Битумният материал трябва да се нанесе равномерно във всички точки на обработваната повърхност, като особено внимание се отдели при изпълнението на връзките. В случай на излишно количество битумен материал, то същия трябва да бъде премахнат от повърхността.</w:t>
      </w:r>
    </w:p>
    <w:p w:rsidR="00E47766" w:rsidRPr="00D652B4" w:rsidRDefault="00E47766" w:rsidP="00D652B4">
      <w:pPr>
        <w:suppressAutoHyphens/>
        <w:spacing w:after="0"/>
        <w:ind w:firstLine="567"/>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След нанасяне на битумния разлив върху повърхността, докато той проникне и изсъхне, не се разрешава движение и забраната може да се вдигне след преценка на Проектанта и/или СН. Ако се налага да се допусне движение преди необходимото за изсъхване време, но не по-рано от 24 h след нанасянето на битумния материал, то трябва да се положи покриващ материал (пясък), и движението на превозните средства да бъде разрешено по така обработените ленти.</w:t>
      </w:r>
    </w:p>
    <w:p w:rsidR="00E47766" w:rsidRPr="00D652B4" w:rsidRDefault="00E47766" w:rsidP="00D652B4">
      <w:pPr>
        <w:keepNext/>
        <w:tabs>
          <w:tab w:val="left" w:pos="284"/>
          <w:tab w:val="left" w:pos="426"/>
        </w:tabs>
        <w:spacing w:before="240" w:after="0"/>
        <w:ind w:firstLine="567"/>
        <w:jc w:val="both"/>
        <w:outlineLvl w:val="1"/>
        <w:rPr>
          <w:rFonts w:ascii="Times New Roman" w:eastAsia="Times New Roman" w:hAnsi="Times New Roman" w:cs="Times New Roman"/>
          <w:b/>
          <w:bCs/>
          <w:i/>
          <w:sz w:val="24"/>
          <w:szCs w:val="24"/>
          <w:lang w:eastAsia="bg-BG"/>
        </w:rPr>
      </w:pPr>
      <w:r w:rsidRPr="00D652B4">
        <w:rPr>
          <w:rFonts w:ascii="Times New Roman" w:eastAsia="Times New Roman" w:hAnsi="Times New Roman" w:cs="Times New Roman"/>
          <w:b/>
          <w:bCs/>
          <w:i/>
          <w:sz w:val="24"/>
          <w:szCs w:val="24"/>
          <w:lang w:eastAsia="bg-BG"/>
        </w:rPr>
        <w:t>Доставка и полагане на пешеходна настилка от асфалт с дебелина 5см, съгласно приложен детайл и всички свързани с това разходи</w:t>
      </w:r>
    </w:p>
    <w:p w:rsidR="00E47766" w:rsidRPr="00D652B4" w:rsidRDefault="00E47766" w:rsidP="00D652B4">
      <w:pPr>
        <w:suppressAutoHyphens/>
        <w:spacing w:after="0"/>
        <w:ind w:firstLine="567"/>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Производство и полагане на асфалтова смес не се допуска при температура на околната среда по-ниска от 5</w:t>
      </w:r>
      <w:r w:rsidRPr="00D652B4">
        <w:rPr>
          <w:rFonts w:ascii="Times New Roman" w:eastAsia="Times New Roman" w:hAnsi="Times New Roman" w:cs="Times New Roman"/>
          <w:bCs/>
          <w:iCs/>
          <w:sz w:val="24"/>
          <w:szCs w:val="24"/>
          <w:vertAlign w:val="superscript"/>
          <w:lang w:eastAsia="ar-SA"/>
        </w:rPr>
        <w:t>о</w:t>
      </w:r>
      <w:r w:rsidRPr="00D652B4">
        <w:rPr>
          <w:rFonts w:ascii="Times New Roman" w:eastAsia="Times New Roman" w:hAnsi="Times New Roman" w:cs="Times New Roman"/>
          <w:bCs/>
          <w:iCs/>
          <w:sz w:val="24"/>
          <w:szCs w:val="24"/>
          <w:lang w:eastAsia="ar-SA"/>
        </w:rPr>
        <w:t>С, нито по време на дъжд, сняг, мъгла или други неподходящи условия.</w:t>
      </w:r>
    </w:p>
    <w:p w:rsidR="00E47766" w:rsidRPr="00D652B4" w:rsidRDefault="00E47766" w:rsidP="00D652B4">
      <w:pPr>
        <w:suppressAutoHyphens/>
        <w:spacing w:after="0"/>
        <w:ind w:firstLine="567"/>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Участъкът, който ще бъде асфалтиран, трябва да има напречен и надлъжен профил, и наклони, съгласно проекта и преди началото на асфалтовите работи, повърхността да бъде в съответствие с изискванията.</w:t>
      </w:r>
    </w:p>
    <w:p w:rsidR="00E47766" w:rsidRPr="00D652B4" w:rsidRDefault="00E47766" w:rsidP="00D652B4">
      <w:pPr>
        <w:suppressAutoHyphens/>
        <w:spacing w:after="0"/>
        <w:ind w:firstLine="567"/>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Всички отвори или конструкции на пътя за вода, дренажи и други уточнени отводнителни средства, трябва да бъдат изградени и тяхното положение и ниво определено, преди началото на полагането.</w:t>
      </w:r>
    </w:p>
    <w:p w:rsidR="00E47766" w:rsidRPr="00D652B4" w:rsidRDefault="00E47766" w:rsidP="00D652B4">
      <w:pPr>
        <w:suppressAutoHyphens/>
        <w:spacing w:after="0"/>
        <w:ind w:firstLine="567"/>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Оборудването за полагане на асфалтовите смеси, трябва да бъде в съответствие с изпълнението на вида СМР. Сместа трябва да бъде полагана върху предварително одобрена повърхност и само когато атмосферните условия са подходящи. Ако положената смес не отговаря на изискванията, трябва да бъде изхвърлена.</w:t>
      </w:r>
    </w:p>
    <w:p w:rsidR="00E47766" w:rsidRPr="00D652B4" w:rsidRDefault="00E47766" w:rsidP="00D652B4">
      <w:pPr>
        <w:suppressAutoHyphens/>
        <w:spacing w:after="0"/>
        <w:ind w:firstLine="567"/>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 xml:space="preserve">Сместа, трябва да бъде положена по такъв начин, че да се намали до минимум броя на надлъжните и напречни фуги. </w:t>
      </w:r>
    </w:p>
    <w:p w:rsidR="00E47766" w:rsidRPr="00D652B4" w:rsidRDefault="00E47766" w:rsidP="00D652B4">
      <w:pPr>
        <w:suppressAutoHyphens/>
        <w:spacing w:after="0"/>
        <w:ind w:firstLine="567"/>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 xml:space="preserve">Ако по време на полагането, </w:t>
      </w:r>
      <w:proofErr w:type="spellStart"/>
      <w:r w:rsidRPr="00D652B4">
        <w:rPr>
          <w:rFonts w:ascii="Times New Roman" w:eastAsia="Times New Roman" w:hAnsi="Times New Roman" w:cs="Times New Roman"/>
          <w:bCs/>
          <w:iCs/>
          <w:sz w:val="24"/>
          <w:szCs w:val="24"/>
          <w:lang w:eastAsia="ar-SA"/>
        </w:rPr>
        <w:t>асфалтополагащата</w:t>
      </w:r>
      <w:proofErr w:type="spellEnd"/>
      <w:r w:rsidRPr="00D652B4">
        <w:rPr>
          <w:rFonts w:ascii="Times New Roman" w:eastAsia="Times New Roman" w:hAnsi="Times New Roman" w:cs="Times New Roman"/>
          <w:bCs/>
          <w:iCs/>
          <w:sz w:val="24"/>
          <w:szCs w:val="24"/>
          <w:lang w:eastAsia="ar-SA"/>
        </w:rPr>
        <w:t xml:space="preserve"> машина няколкократно спре поради недостиг на смес или </w:t>
      </w:r>
      <w:proofErr w:type="spellStart"/>
      <w:r w:rsidRPr="00D652B4">
        <w:rPr>
          <w:rFonts w:ascii="Times New Roman" w:eastAsia="Times New Roman" w:hAnsi="Times New Roman" w:cs="Times New Roman"/>
          <w:bCs/>
          <w:iCs/>
          <w:sz w:val="24"/>
          <w:szCs w:val="24"/>
          <w:lang w:eastAsia="ar-SA"/>
        </w:rPr>
        <w:t>асфалтополагащата</w:t>
      </w:r>
      <w:proofErr w:type="spellEnd"/>
      <w:r w:rsidRPr="00D652B4">
        <w:rPr>
          <w:rFonts w:ascii="Times New Roman" w:eastAsia="Times New Roman" w:hAnsi="Times New Roman" w:cs="Times New Roman"/>
          <w:bCs/>
          <w:iCs/>
          <w:sz w:val="24"/>
          <w:szCs w:val="24"/>
          <w:lang w:eastAsia="ar-SA"/>
        </w:rPr>
        <w:t xml:space="preserve"> машина престои на едно място за повече от 30 </w:t>
      </w:r>
      <w:proofErr w:type="spellStart"/>
      <w:r w:rsidRPr="00D652B4">
        <w:rPr>
          <w:rFonts w:ascii="Times New Roman" w:eastAsia="Times New Roman" w:hAnsi="Times New Roman" w:cs="Times New Roman"/>
          <w:bCs/>
          <w:iCs/>
          <w:sz w:val="24"/>
          <w:szCs w:val="24"/>
          <w:lang w:eastAsia="ar-SA"/>
        </w:rPr>
        <w:t>min</w:t>
      </w:r>
      <w:proofErr w:type="spellEnd"/>
      <w:r w:rsidRPr="00D652B4">
        <w:rPr>
          <w:rFonts w:ascii="Times New Roman" w:eastAsia="Times New Roman" w:hAnsi="Times New Roman" w:cs="Times New Roman"/>
          <w:bCs/>
          <w:iCs/>
          <w:sz w:val="24"/>
          <w:szCs w:val="24"/>
          <w:lang w:eastAsia="ar-SA"/>
        </w:rPr>
        <w:t xml:space="preserve">. </w:t>
      </w:r>
      <w:r w:rsidRPr="00D652B4">
        <w:rPr>
          <w:rFonts w:ascii="Times New Roman" w:eastAsia="Times New Roman" w:hAnsi="Times New Roman" w:cs="Times New Roman"/>
          <w:bCs/>
          <w:iCs/>
          <w:sz w:val="24"/>
          <w:szCs w:val="24"/>
          <w:lang w:eastAsia="ar-SA"/>
        </w:rPr>
        <w:lastRenderedPageBreak/>
        <w:t>(независимо от причината), трябва да се изпълни напречна фуга. Полагането няма да започне отново, докато полагането не продължи без прекъсвания и докато не са пристигнали поне четири пълни транспортни средства на работната площадка.</w:t>
      </w:r>
    </w:p>
    <w:p w:rsidR="00E47766" w:rsidRPr="00D652B4" w:rsidRDefault="00E47766" w:rsidP="00D652B4">
      <w:pPr>
        <w:suppressAutoHyphens/>
        <w:spacing w:after="0"/>
        <w:ind w:firstLine="567"/>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Всеки асфалтов пласт трябва да бъде еднороден, изграден по зададените нива и осигуряващ след уплътняването, гладка повърхност без неравности (вдлъбнатини и изпъкналости). За започване изграждането на следващия асфалтов пласт е необходимо предния положен пласт да бъде изпитан и одобрен в съответствие с изискванията на спецификацията, достигане на показателите отразени в проекта и нормативните изисквания.</w:t>
      </w:r>
    </w:p>
    <w:p w:rsidR="00E47766" w:rsidRPr="00D652B4" w:rsidRDefault="00E47766" w:rsidP="00D652B4">
      <w:pPr>
        <w:suppressAutoHyphens/>
        <w:spacing w:after="0"/>
        <w:ind w:firstLine="567"/>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Напречните фуги между отделните пластове трябва да бъдат разместени поне на 2 m по дължина на трасето. Надлъжните фуги трябва да бъдат разместени поне на 200 mm в ширина.</w:t>
      </w:r>
    </w:p>
    <w:p w:rsidR="00E47766" w:rsidRPr="00D652B4" w:rsidRDefault="00E47766" w:rsidP="00D652B4">
      <w:pPr>
        <w:suppressAutoHyphens/>
        <w:spacing w:after="0"/>
        <w:ind w:firstLine="567"/>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 xml:space="preserve">Използването на </w:t>
      </w:r>
      <w:proofErr w:type="spellStart"/>
      <w:r w:rsidRPr="00D652B4">
        <w:rPr>
          <w:rFonts w:ascii="Times New Roman" w:eastAsia="Times New Roman" w:hAnsi="Times New Roman" w:cs="Times New Roman"/>
          <w:bCs/>
          <w:iCs/>
          <w:sz w:val="24"/>
          <w:szCs w:val="24"/>
          <w:lang w:eastAsia="ar-SA"/>
        </w:rPr>
        <w:t>автогрейдери</w:t>
      </w:r>
      <w:proofErr w:type="spellEnd"/>
      <w:r w:rsidRPr="00D652B4">
        <w:rPr>
          <w:rFonts w:ascii="Times New Roman" w:eastAsia="Times New Roman" w:hAnsi="Times New Roman" w:cs="Times New Roman"/>
          <w:bCs/>
          <w:iCs/>
          <w:sz w:val="24"/>
          <w:szCs w:val="24"/>
          <w:lang w:eastAsia="ar-SA"/>
        </w:rPr>
        <w:t xml:space="preserve"> и ръчно разстилане на асфалтовата смес не се позволява с изключение на местата, в които е невъзможно да се работи с </w:t>
      </w:r>
      <w:proofErr w:type="spellStart"/>
      <w:r w:rsidRPr="00D652B4">
        <w:rPr>
          <w:rFonts w:ascii="Times New Roman" w:eastAsia="Times New Roman" w:hAnsi="Times New Roman" w:cs="Times New Roman"/>
          <w:bCs/>
          <w:iCs/>
          <w:sz w:val="24"/>
          <w:szCs w:val="24"/>
          <w:lang w:eastAsia="ar-SA"/>
        </w:rPr>
        <w:t>асфалтополагащата</w:t>
      </w:r>
      <w:proofErr w:type="spellEnd"/>
      <w:r w:rsidRPr="00D652B4">
        <w:rPr>
          <w:rFonts w:ascii="Times New Roman" w:eastAsia="Times New Roman" w:hAnsi="Times New Roman" w:cs="Times New Roman"/>
          <w:bCs/>
          <w:iCs/>
          <w:sz w:val="24"/>
          <w:szCs w:val="24"/>
          <w:lang w:eastAsia="ar-SA"/>
        </w:rPr>
        <w:t xml:space="preserve"> машина и това трябва да бъде правено при специално разрешение от Проектанта и/или Строителния надзор.</w:t>
      </w:r>
    </w:p>
    <w:p w:rsidR="00E47766" w:rsidRPr="00D652B4" w:rsidRDefault="00E47766" w:rsidP="00D652B4">
      <w:pPr>
        <w:suppressAutoHyphens/>
        <w:spacing w:after="0"/>
        <w:ind w:firstLine="567"/>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Асфалтовата смес трябва да отговаря на всички условия свързани с нивото, дебелината на пласта и нейната хомогенност.</w:t>
      </w:r>
    </w:p>
    <w:p w:rsidR="00E47766" w:rsidRPr="00D652B4" w:rsidRDefault="00E47766" w:rsidP="00D652B4">
      <w:pPr>
        <w:suppressAutoHyphens/>
        <w:spacing w:after="0"/>
        <w:ind w:firstLine="567"/>
        <w:jc w:val="both"/>
        <w:rPr>
          <w:rFonts w:ascii="Times New Roman" w:eastAsia="Times New Roman" w:hAnsi="Times New Roman" w:cs="Times New Roman"/>
          <w:bCs/>
          <w:iCs/>
          <w:sz w:val="24"/>
          <w:szCs w:val="24"/>
          <w:lang w:eastAsia="ar-SA"/>
        </w:rPr>
      </w:pPr>
      <w:proofErr w:type="spellStart"/>
      <w:r w:rsidRPr="00D652B4">
        <w:rPr>
          <w:rFonts w:ascii="Times New Roman" w:eastAsia="Times New Roman" w:hAnsi="Times New Roman" w:cs="Times New Roman"/>
          <w:bCs/>
          <w:iCs/>
          <w:sz w:val="24"/>
          <w:szCs w:val="24"/>
          <w:lang w:eastAsia="ar-SA"/>
        </w:rPr>
        <w:t>Асфалтополагащите</w:t>
      </w:r>
      <w:proofErr w:type="spellEnd"/>
      <w:r w:rsidRPr="00D652B4">
        <w:rPr>
          <w:rFonts w:ascii="Times New Roman" w:eastAsia="Times New Roman" w:hAnsi="Times New Roman" w:cs="Times New Roman"/>
          <w:bCs/>
          <w:iCs/>
          <w:sz w:val="24"/>
          <w:szCs w:val="24"/>
          <w:lang w:eastAsia="ar-SA"/>
        </w:rPr>
        <w:t xml:space="preserve"> машини трябва да могат да работят с греда, с дължина 9 m или с предварително опъната и нивелирана стоманена корда.</w:t>
      </w:r>
    </w:p>
    <w:p w:rsidR="00E47766" w:rsidRPr="00D652B4" w:rsidRDefault="00E47766" w:rsidP="00D652B4">
      <w:pPr>
        <w:suppressAutoHyphens/>
        <w:spacing w:after="0"/>
        <w:ind w:firstLine="567"/>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 xml:space="preserve">Оборудването използвано за уплътняване на асфалтовите смеси трябва да отговаря на изискванията за този вид СМР. Поне три валяка ще бъдат необходими по всяко време за една </w:t>
      </w:r>
      <w:proofErr w:type="spellStart"/>
      <w:r w:rsidRPr="00D652B4">
        <w:rPr>
          <w:rFonts w:ascii="Times New Roman" w:eastAsia="Times New Roman" w:hAnsi="Times New Roman" w:cs="Times New Roman"/>
          <w:bCs/>
          <w:iCs/>
          <w:sz w:val="24"/>
          <w:szCs w:val="24"/>
          <w:lang w:eastAsia="ar-SA"/>
        </w:rPr>
        <w:t>асфалтополагаща</w:t>
      </w:r>
      <w:proofErr w:type="spellEnd"/>
      <w:r w:rsidRPr="00D652B4">
        <w:rPr>
          <w:rFonts w:ascii="Times New Roman" w:eastAsia="Times New Roman" w:hAnsi="Times New Roman" w:cs="Times New Roman"/>
          <w:bCs/>
          <w:iCs/>
          <w:sz w:val="24"/>
          <w:szCs w:val="24"/>
          <w:lang w:eastAsia="ar-SA"/>
        </w:rPr>
        <w:t xml:space="preserve"> машина: един самоходен пневматичен и два бандажни валяка. Допълнителни валяци могат да се използват от Изпълнителя толкова, колкото са необходими за осигуряване на определената плътност на асфалтовия пласт и нормираните характеристики на повърхността. Работата на валяците трябва да бъде непрекъсната и ефективна.</w:t>
      </w:r>
    </w:p>
    <w:p w:rsidR="00E47766" w:rsidRPr="00D652B4" w:rsidRDefault="00E47766" w:rsidP="00D652B4">
      <w:pPr>
        <w:keepNext/>
        <w:tabs>
          <w:tab w:val="left" w:pos="284"/>
          <w:tab w:val="left" w:pos="426"/>
        </w:tabs>
        <w:spacing w:after="0"/>
        <w:ind w:firstLine="567"/>
        <w:jc w:val="both"/>
        <w:outlineLvl w:val="1"/>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Не се допуска спирането на тежко оборудване и валяци върху не напълно уплътнен и изстинал асфалтов пласт.</w:t>
      </w:r>
    </w:p>
    <w:p w:rsidR="00E47766" w:rsidRPr="00D652B4" w:rsidRDefault="00E47766" w:rsidP="00D652B4">
      <w:pPr>
        <w:keepNext/>
        <w:tabs>
          <w:tab w:val="left" w:pos="284"/>
          <w:tab w:val="left" w:pos="426"/>
        </w:tabs>
        <w:spacing w:after="0"/>
        <w:ind w:firstLine="567"/>
        <w:jc w:val="both"/>
        <w:outlineLvl w:val="1"/>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Всеки завършен асфалтов пласт трябва да бъде изпитан и одобрен в съответствие с изискванията преди полагането на следващия асфалтов пласт.</w:t>
      </w:r>
    </w:p>
    <w:p w:rsidR="00E47766" w:rsidRPr="00D652B4" w:rsidRDefault="00E47766" w:rsidP="00D652B4">
      <w:pPr>
        <w:keepNext/>
        <w:tabs>
          <w:tab w:val="left" w:pos="284"/>
          <w:tab w:val="left" w:pos="426"/>
        </w:tabs>
        <w:spacing w:after="0"/>
        <w:ind w:firstLine="567"/>
        <w:jc w:val="both"/>
        <w:outlineLvl w:val="1"/>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 xml:space="preserve">Завършеният пласт трябва да отговаря на конструктивните </w:t>
      </w:r>
      <w:proofErr w:type="spellStart"/>
      <w:r w:rsidRPr="00D652B4">
        <w:rPr>
          <w:rFonts w:ascii="Times New Roman" w:eastAsia="Times New Roman" w:hAnsi="Times New Roman" w:cs="Times New Roman"/>
          <w:bCs/>
          <w:iCs/>
          <w:sz w:val="24"/>
          <w:szCs w:val="24"/>
          <w:lang w:eastAsia="ar-SA"/>
        </w:rPr>
        <w:t>допуски</w:t>
      </w:r>
      <w:proofErr w:type="spellEnd"/>
      <w:r w:rsidRPr="00D652B4">
        <w:rPr>
          <w:rFonts w:ascii="Times New Roman" w:eastAsia="Times New Roman" w:hAnsi="Times New Roman" w:cs="Times New Roman"/>
          <w:bCs/>
          <w:iCs/>
          <w:sz w:val="24"/>
          <w:szCs w:val="24"/>
          <w:lang w:eastAsia="ar-SA"/>
        </w:rPr>
        <w:t xml:space="preserve"> дадени по-долу.</w:t>
      </w:r>
    </w:p>
    <w:p w:rsidR="00E47766" w:rsidRPr="00D652B4" w:rsidRDefault="00E47766" w:rsidP="00D652B4">
      <w:pPr>
        <w:keepNext/>
        <w:tabs>
          <w:tab w:val="left" w:pos="284"/>
          <w:tab w:val="left" w:pos="426"/>
        </w:tabs>
        <w:spacing w:after="0"/>
        <w:ind w:firstLine="567"/>
        <w:jc w:val="both"/>
        <w:outlineLvl w:val="1"/>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Участък, който не отговаря на изискванията трябва да бъде ремонтиран, съобразно изискванията. Изпълнителят, за своя сметка, трябва да взема проби от всеки завършен асфалтов пласт по време на работата и преди крайното приемане на обекта.</w:t>
      </w:r>
    </w:p>
    <w:p w:rsidR="00E47766" w:rsidRPr="00D652B4" w:rsidRDefault="00E47766" w:rsidP="00D652B4">
      <w:pPr>
        <w:keepNext/>
        <w:tabs>
          <w:tab w:val="left" w:pos="284"/>
          <w:tab w:val="left" w:pos="426"/>
        </w:tabs>
        <w:spacing w:after="0"/>
        <w:ind w:firstLine="567"/>
        <w:jc w:val="both"/>
        <w:outlineLvl w:val="1"/>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Минималната степен на уплътняване на различните видове асфалтови смеси, изразена в %, е както следва: Плътен асфалтобетон тип А (За долен пласт на настилки на съоръжения) – 97%.</w:t>
      </w:r>
    </w:p>
    <w:p w:rsidR="00E47766" w:rsidRPr="00D652B4" w:rsidRDefault="00E47766" w:rsidP="00D652B4">
      <w:pPr>
        <w:keepNext/>
        <w:tabs>
          <w:tab w:val="left" w:pos="284"/>
          <w:tab w:val="left" w:pos="426"/>
        </w:tabs>
        <w:spacing w:before="240" w:after="0"/>
        <w:ind w:firstLine="567"/>
        <w:jc w:val="both"/>
        <w:outlineLvl w:val="1"/>
        <w:rPr>
          <w:rFonts w:ascii="Times New Roman" w:eastAsia="Times New Roman" w:hAnsi="Times New Roman" w:cs="Times New Roman"/>
          <w:b/>
          <w:bCs/>
          <w:i/>
          <w:sz w:val="24"/>
          <w:szCs w:val="24"/>
          <w:lang w:eastAsia="bg-BG"/>
        </w:rPr>
      </w:pPr>
      <w:r w:rsidRPr="00D652B4">
        <w:rPr>
          <w:rFonts w:ascii="Times New Roman" w:eastAsia="Times New Roman" w:hAnsi="Times New Roman" w:cs="Times New Roman"/>
          <w:b/>
          <w:bCs/>
          <w:i/>
          <w:sz w:val="24"/>
          <w:szCs w:val="24"/>
          <w:lang w:eastAsia="bg-BG"/>
        </w:rPr>
        <w:t>Доставка и полагане на градински бордюри и всички свързани с това разходи</w:t>
      </w:r>
    </w:p>
    <w:p w:rsidR="00E47766" w:rsidRPr="00D652B4" w:rsidRDefault="00E47766" w:rsidP="00D652B4">
      <w:pPr>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БДС EN 1340:2005/AC:2006 - Бетонни бордюри. Изисквания и методи за изпитване или еквивалент</w:t>
      </w:r>
    </w:p>
    <w:p w:rsidR="00E47766" w:rsidRPr="00D652B4" w:rsidRDefault="00E47766" w:rsidP="00D652B4">
      <w:pPr>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Бордюрите трябва да са „подпрени” от външната страна на настилката със земно влажен дренажен бетон на 2/3 от височината на бордюра.</w:t>
      </w:r>
    </w:p>
    <w:p w:rsidR="00E47766" w:rsidRPr="00D652B4" w:rsidRDefault="00E47766" w:rsidP="00D652B4">
      <w:pPr>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 xml:space="preserve">Описание: </w:t>
      </w:r>
      <w:proofErr w:type="spellStart"/>
      <w:r w:rsidRPr="00D652B4">
        <w:rPr>
          <w:rFonts w:ascii="Times New Roman" w:eastAsia="Calibri" w:hAnsi="Times New Roman" w:cs="Times New Roman"/>
          <w:sz w:val="24"/>
          <w:szCs w:val="24"/>
        </w:rPr>
        <w:t>Вибропресовано</w:t>
      </w:r>
      <w:proofErr w:type="spellEnd"/>
      <w:r w:rsidRPr="00D652B4">
        <w:rPr>
          <w:rFonts w:ascii="Times New Roman" w:eastAsia="Calibri" w:hAnsi="Times New Roman" w:cs="Times New Roman"/>
          <w:sz w:val="24"/>
          <w:szCs w:val="24"/>
        </w:rPr>
        <w:t xml:space="preserve"> бетонови изделие</w:t>
      </w:r>
    </w:p>
    <w:p w:rsidR="00E47766" w:rsidRPr="00D652B4" w:rsidRDefault="00E47766" w:rsidP="00D652B4">
      <w:pPr>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Размери:  5/20/50см</w:t>
      </w:r>
    </w:p>
    <w:p w:rsidR="00E47766" w:rsidRPr="00D652B4" w:rsidRDefault="00E47766" w:rsidP="00D652B4">
      <w:pPr>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lastRenderedPageBreak/>
        <w:t>Цвят: Сив</w:t>
      </w:r>
    </w:p>
    <w:p w:rsidR="00E47766" w:rsidRPr="00D652B4" w:rsidRDefault="00E47766" w:rsidP="00D652B4">
      <w:pPr>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Устойчиви на високи натоварвания</w:t>
      </w:r>
    </w:p>
    <w:p w:rsidR="00E47766" w:rsidRPr="00D652B4" w:rsidRDefault="00E47766" w:rsidP="00D652B4">
      <w:pPr>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Устойчиви на замръзване и луга</w:t>
      </w:r>
    </w:p>
    <w:p w:rsidR="00E47766" w:rsidRPr="00D652B4" w:rsidRDefault="00E47766" w:rsidP="00D652B4">
      <w:pPr>
        <w:keepNext/>
        <w:tabs>
          <w:tab w:val="left" w:pos="284"/>
          <w:tab w:val="left" w:pos="426"/>
        </w:tabs>
        <w:spacing w:before="240" w:after="0"/>
        <w:ind w:firstLine="567"/>
        <w:jc w:val="both"/>
        <w:outlineLvl w:val="1"/>
        <w:rPr>
          <w:rFonts w:ascii="Times New Roman" w:eastAsia="Times New Roman" w:hAnsi="Times New Roman" w:cs="Times New Roman"/>
          <w:b/>
          <w:bCs/>
          <w:sz w:val="24"/>
          <w:szCs w:val="24"/>
          <w:lang w:val="en-US" w:eastAsia="bg-BG"/>
        </w:rPr>
      </w:pPr>
      <w:r w:rsidRPr="00D652B4">
        <w:rPr>
          <w:rFonts w:ascii="Times New Roman" w:eastAsia="Times New Roman" w:hAnsi="Times New Roman" w:cs="Times New Roman"/>
          <w:b/>
          <w:bCs/>
          <w:sz w:val="24"/>
          <w:szCs w:val="24"/>
          <w:lang w:eastAsia="bg-BG"/>
        </w:rPr>
        <w:t>Настилка от изкуствена трева за мултифункционална спортна площадка</w:t>
      </w:r>
    </w:p>
    <w:p w:rsidR="00E47766" w:rsidRPr="00D652B4" w:rsidRDefault="00E47766" w:rsidP="00D652B4">
      <w:pPr>
        <w:keepNext/>
        <w:tabs>
          <w:tab w:val="left" w:pos="284"/>
          <w:tab w:val="left" w:pos="426"/>
        </w:tabs>
        <w:spacing w:before="240" w:after="0"/>
        <w:ind w:firstLine="567"/>
        <w:jc w:val="both"/>
        <w:outlineLvl w:val="1"/>
        <w:rPr>
          <w:rFonts w:ascii="Times New Roman" w:eastAsia="Times New Roman" w:hAnsi="Times New Roman" w:cs="Times New Roman"/>
          <w:b/>
          <w:bCs/>
          <w:i/>
          <w:sz w:val="24"/>
          <w:szCs w:val="24"/>
          <w:lang w:eastAsia="bg-BG"/>
        </w:rPr>
      </w:pPr>
      <w:r w:rsidRPr="00D652B4">
        <w:rPr>
          <w:rFonts w:ascii="Times New Roman" w:eastAsia="Times New Roman" w:hAnsi="Times New Roman" w:cs="Times New Roman"/>
          <w:b/>
          <w:bCs/>
          <w:i/>
          <w:sz w:val="24"/>
          <w:szCs w:val="24"/>
          <w:lang w:eastAsia="bg-BG"/>
        </w:rPr>
        <w:t>Доставка и направа на трислойна основа от трошен камък Н=20см, съгласно приложен детайл и всички свързани с това разходи</w:t>
      </w:r>
    </w:p>
    <w:p w:rsidR="00E47766" w:rsidRPr="00D652B4" w:rsidRDefault="00E47766" w:rsidP="00D652B4">
      <w:pPr>
        <w:keepNext/>
        <w:tabs>
          <w:tab w:val="left" w:pos="284"/>
          <w:tab w:val="left" w:pos="426"/>
        </w:tabs>
        <w:spacing w:after="0"/>
        <w:ind w:firstLine="567"/>
        <w:jc w:val="both"/>
        <w:outlineLvl w:val="1"/>
        <w:rPr>
          <w:rFonts w:ascii="Times New Roman" w:eastAsia="Times New Roman" w:hAnsi="Times New Roman" w:cs="Times New Roman"/>
          <w:bCs/>
          <w:sz w:val="24"/>
          <w:szCs w:val="24"/>
          <w:lang w:eastAsia="bg-BG"/>
        </w:rPr>
      </w:pPr>
      <w:r w:rsidRPr="00D652B4">
        <w:rPr>
          <w:rFonts w:ascii="Times New Roman" w:eastAsia="Times New Roman" w:hAnsi="Times New Roman" w:cs="Times New Roman"/>
          <w:bCs/>
          <w:sz w:val="24"/>
          <w:szCs w:val="24"/>
          <w:lang w:eastAsia="bg-BG"/>
        </w:rPr>
        <w:t xml:space="preserve">Не трябва да се полагат слоевете за основа на настилката, докато от изкопа не се отстранят всички отломки и други ненужни материали. </w:t>
      </w:r>
    </w:p>
    <w:p w:rsidR="00E47766" w:rsidRPr="00D652B4" w:rsidRDefault="00E47766" w:rsidP="00D652B4">
      <w:pPr>
        <w:keepNext/>
        <w:tabs>
          <w:tab w:val="left" w:pos="284"/>
          <w:tab w:val="left" w:pos="426"/>
        </w:tabs>
        <w:spacing w:after="0"/>
        <w:ind w:firstLine="567"/>
        <w:jc w:val="both"/>
        <w:outlineLvl w:val="1"/>
        <w:rPr>
          <w:rFonts w:ascii="Times New Roman" w:eastAsia="Times New Roman" w:hAnsi="Times New Roman" w:cs="Times New Roman"/>
          <w:bCs/>
          <w:sz w:val="24"/>
          <w:szCs w:val="24"/>
          <w:lang w:eastAsia="bg-BG"/>
        </w:rPr>
      </w:pPr>
      <w:r w:rsidRPr="00D652B4">
        <w:rPr>
          <w:rFonts w:ascii="Times New Roman" w:eastAsia="Times New Roman" w:hAnsi="Times New Roman" w:cs="Times New Roman"/>
          <w:bCs/>
          <w:sz w:val="24"/>
          <w:szCs w:val="24"/>
          <w:lang w:eastAsia="bg-BG"/>
        </w:rPr>
        <w:t xml:space="preserve">Основата трябва да се извършва само с одобрени материали, които трябва да бъдат добре трамбовани и трябва да включва следните слоеве: </w:t>
      </w:r>
    </w:p>
    <w:p w:rsidR="00E47766" w:rsidRPr="00D652B4" w:rsidRDefault="00E47766" w:rsidP="00D652B4">
      <w:pPr>
        <w:keepNext/>
        <w:tabs>
          <w:tab w:val="left" w:pos="284"/>
          <w:tab w:val="left" w:pos="426"/>
        </w:tabs>
        <w:spacing w:after="0"/>
        <w:ind w:firstLine="567"/>
        <w:jc w:val="both"/>
        <w:outlineLvl w:val="1"/>
        <w:rPr>
          <w:rFonts w:ascii="Times New Roman" w:eastAsia="Times New Roman" w:hAnsi="Times New Roman" w:cs="Times New Roman"/>
          <w:bCs/>
          <w:sz w:val="24"/>
          <w:szCs w:val="24"/>
          <w:lang w:eastAsia="bg-BG"/>
        </w:rPr>
      </w:pPr>
      <w:r w:rsidRPr="00D652B4">
        <w:rPr>
          <w:rFonts w:ascii="Times New Roman" w:eastAsia="Times New Roman" w:hAnsi="Times New Roman" w:cs="Times New Roman"/>
          <w:bCs/>
          <w:sz w:val="24"/>
          <w:szCs w:val="24"/>
          <w:lang w:eastAsia="bg-BG"/>
        </w:rPr>
        <w:t>Първи слой - трошени камъни с фракция до 50-60 мм и дебелина на слоя 10см.</w:t>
      </w:r>
    </w:p>
    <w:p w:rsidR="00E47766" w:rsidRPr="00D652B4" w:rsidRDefault="00E47766" w:rsidP="00D652B4">
      <w:pPr>
        <w:keepNext/>
        <w:tabs>
          <w:tab w:val="left" w:pos="284"/>
          <w:tab w:val="left" w:pos="426"/>
        </w:tabs>
        <w:spacing w:after="0"/>
        <w:ind w:firstLine="567"/>
        <w:jc w:val="both"/>
        <w:outlineLvl w:val="1"/>
        <w:rPr>
          <w:rFonts w:ascii="Times New Roman" w:eastAsia="Times New Roman" w:hAnsi="Times New Roman" w:cs="Times New Roman"/>
          <w:bCs/>
          <w:sz w:val="24"/>
          <w:szCs w:val="24"/>
          <w:lang w:eastAsia="bg-BG"/>
        </w:rPr>
      </w:pPr>
      <w:r w:rsidRPr="00D652B4">
        <w:rPr>
          <w:rFonts w:ascii="Times New Roman" w:eastAsia="Times New Roman" w:hAnsi="Times New Roman" w:cs="Times New Roman"/>
          <w:bCs/>
          <w:sz w:val="24"/>
          <w:szCs w:val="24"/>
          <w:lang w:eastAsia="bg-BG"/>
        </w:rPr>
        <w:t xml:space="preserve">Втори слой - трошени камъни с фракция до около 5 - 15 мм и дебелина около 10см. </w:t>
      </w:r>
    </w:p>
    <w:p w:rsidR="00E47766" w:rsidRPr="00D652B4" w:rsidRDefault="00E47766" w:rsidP="00D652B4">
      <w:pPr>
        <w:spacing w:after="0"/>
        <w:ind w:firstLine="567"/>
        <w:contextualSpacing/>
        <w:jc w:val="both"/>
        <w:rPr>
          <w:rFonts w:ascii="Times New Roman" w:eastAsia="Calibri" w:hAnsi="Times New Roman" w:cs="Times New Roman"/>
          <w:b/>
          <w:i/>
          <w:sz w:val="24"/>
          <w:szCs w:val="24"/>
          <w:u w:val="single"/>
          <w:lang w:val="en-US"/>
        </w:rPr>
      </w:pPr>
    </w:p>
    <w:p w:rsidR="00E47766" w:rsidRPr="00D652B4" w:rsidRDefault="00E47766" w:rsidP="00D652B4">
      <w:pPr>
        <w:keepNext/>
        <w:tabs>
          <w:tab w:val="left" w:pos="284"/>
          <w:tab w:val="left" w:pos="426"/>
        </w:tabs>
        <w:spacing w:before="240" w:after="0"/>
        <w:ind w:firstLine="567"/>
        <w:jc w:val="both"/>
        <w:outlineLvl w:val="1"/>
        <w:rPr>
          <w:rFonts w:ascii="Times New Roman" w:eastAsia="Times New Roman" w:hAnsi="Times New Roman" w:cs="Times New Roman"/>
          <w:b/>
          <w:bCs/>
          <w:i/>
          <w:sz w:val="24"/>
          <w:szCs w:val="24"/>
          <w:lang w:val="en-US" w:eastAsia="bg-BG"/>
        </w:rPr>
      </w:pPr>
      <w:r w:rsidRPr="00D652B4">
        <w:rPr>
          <w:rFonts w:ascii="Times New Roman" w:eastAsia="Times New Roman" w:hAnsi="Times New Roman" w:cs="Times New Roman"/>
          <w:b/>
          <w:bCs/>
          <w:i/>
          <w:sz w:val="24"/>
          <w:szCs w:val="24"/>
          <w:lang w:eastAsia="bg-BG"/>
        </w:rPr>
        <w:t>Доставка и направа на пясъчна възглавница Н=5 см , съгласно приложен детайл и всички свързани с това разходи циментова подложка</w:t>
      </w:r>
    </w:p>
    <w:p w:rsidR="00E47766" w:rsidRPr="00D652B4" w:rsidRDefault="00E47766" w:rsidP="00D652B4">
      <w:pPr>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 xml:space="preserve">След полагане на трошенокаменната основа ще бъде изпълнен изравнителен слой от пясък с фракция 2/5мм с дебелина 5см. </w:t>
      </w:r>
    </w:p>
    <w:p w:rsidR="00E47766" w:rsidRPr="00D652B4" w:rsidRDefault="00E47766" w:rsidP="00D652B4">
      <w:pPr>
        <w:keepNext/>
        <w:tabs>
          <w:tab w:val="left" w:pos="284"/>
          <w:tab w:val="left" w:pos="426"/>
        </w:tabs>
        <w:spacing w:before="240" w:after="0"/>
        <w:ind w:firstLine="567"/>
        <w:jc w:val="both"/>
        <w:outlineLvl w:val="1"/>
        <w:rPr>
          <w:rFonts w:ascii="Times New Roman" w:eastAsia="Times New Roman" w:hAnsi="Times New Roman" w:cs="Times New Roman"/>
          <w:b/>
          <w:bCs/>
          <w:i/>
          <w:sz w:val="24"/>
          <w:szCs w:val="24"/>
          <w:lang w:val="en-US" w:eastAsia="bg-BG"/>
        </w:rPr>
      </w:pPr>
      <w:r w:rsidRPr="00D652B4">
        <w:rPr>
          <w:rFonts w:ascii="Times New Roman" w:eastAsia="Times New Roman" w:hAnsi="Times New Roman" w:cs="Times New Roman"/>
          <w:b/>
          <w:bCs/>
          <w:i/>
          <w:sz w:val="24"/>
          <w:szCs w:val="24"/>
          <w:lang w:eastAsia="bg-BG"/>
        </w:rPr>
        <w:t>Доставка и полагане на настилка от изкуствена трева, съгласно приложен детайл, в цвят по избор на възложителя</w:t>
      </w:r>
    </w:p>
    <w:p w:rsidR="00E47766" w:rsidRPr="00D652B4" w:rsidRDefault="00E47766" w:rsidP="00D652B4">
      <w:pPr>
        <w:suppressAutoHyphens/>
        <w:spacing w:after="0"/>
        <w:ind w:firstLine="709"/>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 xml:space="preserve">Върху изградената основа се поставя засипаната изкуствена тревна настилка с височина на системата 40мм, с пълнеж от кварцов пясък и гумени гранули. Основната роля на </w:t>
      </w:r>
      <w:proofErr w:type="spellStart"/>
      <w:r w:rsidRPr="00D652B4">
        <w:rPr>
          <w:rFonts w:ascii="Times New Roman" w:eastAsia="Times New Roman" w:hAnsi="Times New Roman" w:cs="Times New Roman"/>
          <w:bCs/>
          <w:iCs/>
          <w:sz w:val="24"/>
          <w:szCs w:val="24"/>
          <w:lang w:eastAsia="ar-SA"/>
        </w:rPr>
        <w:t>посипката</w:t>
      </w:r>
      <w:proofErr w:type="spellEnd"/>
      <w:r w:rsidRPr="00D652B4">
        <w:rPr>
          <w:rFonts w:ascii="Times New Roman" w:eastAsia="Times New Roman" w:hAnsi="Times New Roman" w:cs="Times New Roman"/>
          <w:bCs/>
          <w:iCs/>
          <w:sz w:val="24"/>
          <w:szCs w:val="24"/>
          <w:lang w:eastAsia="ar-SA"/>
        </w:rPr>
        <w:t xml:space="preserve"> е да регулира височината на “стъблата” и плътността на покритието за всяка площадка, като по този начин удължава живота на тревната настилка. Първият слой на </w:t>
      </w:r>
      <w:proofErr w:type="spellStart"/>
      <w:r w:rsidRPr="00D652B4">
        <w:rPr>
          <w:rFonts w:ascii="Times New Roman" w:eastAsia="Times New Roman" w:hAnsi="Times New Roman" w:cs="Times New Roman"/>
          <w:bCs/>
          <w:iCs/>
          <w:sz w:val="24"/>
          <w:szCs w:val="24"/>
          <w:lang w:eastAsia="ar-SA"/>
        </w:rPr>
        <w:t>посипката</w:t>
      </w:r>
      <w:proofErr w:type="spellEnd"/>
      <w:r w:rsidRPr="00D652B4">
        <w:rPr>
          <w:rFonts w:ascii="Times New Roman" w:eastAsia="Times New Roman" w:hAnsi="Times New Roman" w:cs="Times New Roman"/>
          <w:bCs/>
          <w:iCs/>
          <w:sz w:val="24"/>
          <w:szCs w:val="24"/>
          <w:lang w:eastAsia="ar-SA"/>
        </w:rPr>
        <w:t xml:space="preserve"> се изпълнява с 10мм сух кварцов пясък, с обли зърна с размери 0,3-0,8мм с разходна норма 15кг/м2. Вторият слой на </w:t>
      </w:r>
      <w:proofErr w:type="spellStart"/>
      <w:r w:rsidRPr="00D652B4">
        <w:rPr>
          <w:rFonts w:ascii="Times New Roman" w:eastAsia="Times New Roman" w:hAnsi="Times New Roman" w:cs="Times New Roman"/>
          <w:bCs/>
          <w:iCs/>
          <w:sz w:val="24"/>
          <w:szCs w:val="24"/>
          <w:lang w:eastAsia="ar-SA"/>
        </w:rPr>
        <w:t>посипката</w:t>
      </w:r>
      <w:proofErr w:type="spellEnd"/>
      <w:r w:rsidRPr="00D652B4">
        <w:rPr>
          <w:rFonts w:ascii="Times New Roman" w:eastAsia="Times New Roman" w:hAnsi="Times New Roman" w:cs="Times New Roman"/>
          <w:bCs/>
          <w:iCs/>
          <w:sz w:val="24"/>
          <w:szCs w:val="24"/>
          <w:lang w:eastAsia="ar-SA"/>
        </w:rPr>
        <w:t xml:space="preserve"> представлява 20мм гумени гранули с размер 1-2,5мм с разходна норма 6кг/м2. Изкуствената трева трябва да е UV стабилна и издръжлива на всякакви метеорологични условия. Строежа на влакното трябва да спомага за перфектното движение и отскачане на топката по игрището. Тревните влакна трябва да бъдат изработени от 100%  </w:t>
      </w:r>
      <w:proofErr w:type="spellStart"/>
      <w:r w:rsidRPr="00D652B4">
        <w:rPr>
          <w:rFonts w:ascii="Times New Roman" w:eastAsia="Times New Roman" w:hAnsi="Times New Roman" w:cs="Times New Roman"/>
          <w:bCs/>
          <w:iCs/>
          <w:sz w:val="24"/>
          <w:szCs w:val="24"/>
          <w:lang w:eastAsia="ar-SA"/>
        </w:rPr>
        <w:t>полиетилен</w:t>
      </w:r>
      <w:proofErr w:type="spellEnd"/>
      <w:r w:rsidRPr="00D652B4">
        <w:rPr>
          <w:rFonts w:ascii="Times New Roman" w:eastAsia="Times New Roman" w:hAnsi="Times New Roman" w:cs="Times New Roman"/>
          <w:bCs/>
          <w:iCs/>
          <w:sz w:val="24"/>
          <w:szCs w:val="24"/>
          <w:lang w:eastAsia="ar-SA"/>
        </w:rPr>
        <w:t xml:space="preserve">, </w:t>
      </w:r>
      <w:proofErr w:type="spellStart"/>
      <w:r w:rsidRPr="00D652B4">
        <w:rPr>
          <w:rFonts w:ascii="Times New Roman" w:eastAsia="Times New Roman" w:hAnsi="Times New Roman" w:cs="Times New Roman"/>
          <w:bCs/>
          <w:iCs/>
          <w:sz w:val="24"/>
          <w:szCs w:val="24"/>
          <w:lang w:eastAsia="ar-SA"/>
        </w:rPr>
        <w:t>монофиламентни</w:t>
      </w:r>
      <w:proofErr w:type="spellEnd"/>
      <w:r w:rsidRPr="00D652B4">
        <w:rPr>
          <w:rFonts w:ascii="Times New Roman" w:eastAsia="Times New Roman" w:hAnsi="Times New Roman" w:cs="Times New Roman"/>
          <w:bCs/>
          <w:iCs/>
          <w:sz w:val="24"/>
          <w:szCs w:val="24"/>
          <w:lang w:eastAsia="ar-SA"/>
        </w:rPr>
        <w:t xml:space="preserve">, двуцветни, с  </w:t>
      </w:r>
      <w:proofErr w:type="spellStart"/>
      <w:r w:rsidRPr="00D652B4">
        <w:rPr>
          <w:rFonts w:ascii="Times New Roman" w:eastAsia="Times New Roman" w:hAnsi="Times New Roman" w:cs="Times New Roman"/>
          <w:bCs/>
          <w:iCs/>
          <w:sz w:val="24"/>
          <w:szCs w:val="24"/>
          <w:lang w:eastAsia="ar-SA"/>
        </w:rPr>
        <w:t>диаманд</w:t>
      </w:r>
      <w:proofErr w:type="spellEnd"/>
      <w:r w:rsidRPr="00D652B4">
        <w:rPr>
          <w:rFonts w:ascii="Times New Roman" w:eastAsia="Times New Roman" w:hAnsi="Times New Roman" w:cs="Times New Roman"/>
          <w:bCs/>
          <w:iCs/>
          <w:sz w:val="24"/>
          <w:szCs w:val="24"/>
          <w:lang w:eastAsia="ar-SA"/>
        </w:rPr>
        <w:t xml:space="preserve"> форма. </w:t>
      </w:r>
    </w:p>
    <w:p w:rsidR="00E47766" w:rsidRPr="00D652B4" w:rsidRDefault="00E47766" w:rsidP="00D652B4">
      <w:pPr>
        <w:suppressAutoHyphens/>
        <w:spacing w:after="0"/>
        <w:ind w:firstLine="709"/>
        <w:jc w:val="both"/>
        <w:rPr>
          <w:rFonts w:ascii="Times New Roman" w:eastAsia="Times New Roman" w:hAnsi="Times New Roman" w:cs="Times New Roman"/>
          <w:bCs/>
          <w:iCs/>
          <w:sz w:val="24"/>
          <w:szCs w:val="24"/>
          <w:lang w:eastAsia="ar-SA"/>
        </w:rPr>
      </w:pPr>
    </w:p>
    <w:p w:rsidR="00E47766" w:rsidRPr="00D652B4" w:rsidRDefault="00E47766" w:rsidP="00D652B4">
      <w:pPr>
        <w:suppressAutoHyphens/>
        <w:spacing w:after="0"/>
        <w:ind w:firstLine="709"/>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Изкуствената трева трябва да отговаря на следните изисквания:</w:t>
      </w:r>
    </w:p>
    <w:tbl>
      <w:tblPr>
        <w:tblW w:w="9594" w:type="dxa"/>
        <w:tblInd w:w="40" w:type="dxa"/>
        <w:tblLayout w:type="fixed"/>
        <w:tblCellMar>
          <w:left w:w="40" w:type="dxa"/>
          <w:right w:w="40" w:type="dxa"/>
        </w:tblCellMar>
        <w:tblLook w:val="0000" w:firstRow="0" w:lastRow="0" w:firstColumn="0" w:lastColumn="0" w:noHBand="0" w:noVBand="0"/>
      </w:tblPr>
      <w:tblGrid>
        <w:gridCol w:w="3544"/>
        <w:gridCol w:w="6050"/>
      </w:tblGrid>
      <w:tr w:rsidR="00E47766" w:rsidRPr="00D652B4" w:rsidTr="002672C3">
        <w:trPr>
          <w:trHeight w:hRule="exact" w:val="982"/>
        </w:trPr>
        <w:tc>
          <w:tcPr>
            <w:tcW w:w="3544"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Състав на тревните стръкове</w:t>
            </w:r>
          </w:p>
        </w:tc>
        <w:tc>
          <w:tcPr>
            <w:tcW w:w="6050"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 xml:space="preserve">100% </w:t>
            </w:r>
            <w:proofErr w:type="spellStart"/>
            <w:r w:rsidRPr="00D652B4">
              <w:rPr>
                <w:rFonts w:ascii="Times New Roman" w:eastAsia="Times New Roman" w:hAnsi="Times New Roman" w:cs="Times New Roman"/>
                <w:bCs/>
                <w:iCs/>
                <w:sz w:val="24"/>
                <w:szCs w:val="24"/>
                <w:lang w:eastAsia="ar-SA"/>
              </w:rPr>
              <w:t>полиетилен</w:t>
            </w:r>
            <w:proofErr w:type="spellEnd"/>
            <w:r w:rsidRPr="00D652B4">
              <w:rPr>
                <w:rFonts w:ascii="Times New Roman" w:eastAsia="Times New Roman" w:hAnsi="Times New Roman" w:cs="Times New Roman"/>
                <w:bCs/>
                <w:iCs/>
                <w:sz w:val="24"/>
                <w:szCs w:val="24"/>
                <w:lang w:eastAsia="ar-SA"/>
              </w:rPr>
              <w:t xml:space="preserve"> единични влакна, </w:t>
            </w:r>
            <w:proofErr w:type="spellStart"/>
            <w:r w:rsidRPr="00D652B4">
              <w:rPr>
                <w:rFonts w:ascii="Times New Roman" w:eastAsia="Times New Roman" w:hAnsi="Times New Roman" w:cs="Times New Roman"/>
                <w:bCs/>
                <w:iCs/>
                <w:sz w:val="24"/>
                <w:szCs w:val="24"/>
                <w:lang w:eastAsia="ar-SA"/>
              </w:rPr>
              <w:t>диамантена</w:t>
            </w:r>
            <w:proofErr w:type="spellEnd"/>
            <w:r w:rsidRPr="00D652B4">
              <w:rPr>
                <w:rFonts w:ascii="Times New Roman" w:eastAsia="Times New Roman" w:hAnsi="Times New Roman" w:cs="Times New Roman"/>
                <w:bCs/>
                <w:iCs/>
                <w:sz w:val="24"/>
                <w:szCs w:val="24"/>
                <w:lang w:eastAsia="ar-SA"/>
              </w:rPr>
              <w:t xml:space="preserve"> форма, UV устойчив, минимум 14 000/6 </w:t>
            </w:r>
            <w:proofErr w:type="spellStart"/>
            <w:r w:rsidRPr="00D652B4">
              <w:rPr>
                <w:rFonts w:ascii="Times New Roman" w:eastAsia="Times New Roman" w:hAnsi="Times New Roman" w:cs="Times New Roman"/>
                <w:bCs/>
                <w:iCs/>
                <w:sz w:val="24"/>
                <w:szCs w:val="24"/>
                <w:lang w:eastAsia="ar-SA"/>
              </w:rPr>
              <w:t>Dtex</w:t>
            </w:r>
            <w:proofErr w:type="spellEnd"/>
            <w:r w:rsidRPr="00D652B4">
              <w:rPr>
                <w:rFonts w:ascii="Times New Roman" w:eastAsia="Times New Roman" w:hAnsi="Times New Roman" w:cs="Times New Roman"/>
                <w:bCs/>
                <w:iCs/>
                <w:sz w:val="24"/>
                <w:szCs w:val="24"/>
                <w:lang w:eastAsia="ar-SA"/>
              </w:rPr>
              <w:t>,минимум или 365 микрона дебелина на стръка</w:t>
            </w:r>
          </w:p>
        </w:tc>
      </w:tr>
      <w:tr w:rsidR="00E47766" w:rsidRPr="00D652B4" w:rsidTr="002672C3">
        <w:trPr>
          <w:trHeight w:hRule="exact" w:val="1265"/>
        </w:trPr>
        <w:tc>
          <w:tcPr>
            <w:tcW w:w="3544"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Състав на тревната основа</w:t>
            </w:r>
          </w:p>
        </w:tc>
        <w:tc>
          <w:tcPr>
            <w:tcW w:w="6050"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
                <w:bCs/>
                <w:iCs/>
                <w:sz w:val="24"/>
                <w:szCs w:val="24"/>
                <w:lang w:eastAsia="ar-SA"/>
              </w:rPr>
              <w:t>Първична основа</w:t>
            </w:r>
            <w:r w:rsidRPr="00D652B4">
              <w:rPr>
                <w:rFonts w:ascii="Times New Roman" w:eastAsia="Times New Roman" w:hAnsi="Times New Roman" w:cs="Times New Roman"/>
                <w:bCs/>
                <w:iCs/>
                <w:sz w:val="24"/>
                <w:szCs w:val="24"/>
                <w:lang w:eastAsia="ar-SA"/>
              </w:rPr>
              <w:t xml:space="preserve"> -Двойно 100% Полипропилен,</w:t>
            </w:r>
            <w:r w:rsidRPr="00D652B4">
              <w:rPr>
                <w:rFonts w:ascii="Times New Roman" w:eastAsia="Times New Roman" w:hAnsi="Times New Roman" w:cs="Times New Roman"/>
                <w:bCs/>
                <w:iCs/>
                <w:sz w:val="24"/>
                <w:szCs w:val="24"/>
                <w:lang w:val="en-US" w:eastAsia="ar-SA"/>
              </w:rPr>
              <w:t xml:space="preserve"> </w:t>
            </w:r>
            <w:r w:rsidRPr="00D652B4">
              <w:rPr>
                <w:rFonts w:ascii="Times New Roman" w:eastAsia="Times New Roman" w:hAnsi="Times New Roman" w:cs="Times New Roman"/>
                <w:bCs/>
                <w:iCs/>
                <w:sz w:val="24"/>
                <w:szCs w:val="24"/>
                <w:lang w:eastAsia="ar-SA"/>
              </w:rPr>
              <w:t>черна, U.V. стабилизирана,</w:t>
            </w:r>
            <w:r w:rsidRPr="00D652B4">
              <w:rPr>
                <w:rFonts w:ascii="Times New Roman" w:eastAsia="Times New Roman" w:hAnsi="Times New Roman" w:cs="Times New Roman"/>
                <w:bCs/>
                <w:iCs/>
                <w:sz w:val="24"/>
                <w:szCs w:val="24"/>
                <w:lang w:val="en-US" w:eastAsia="ar-SA"/>
              </w:rPr>
              <w:t xml:space="preserve"> </w:t>
            </w:r>
            <w:r w:rsidRPr="00D652B4">
              <w:rPr>
                <w:rFonts w:ascii="Times New Roman" w:eastAsia="Times New Roman" w:hAnsi="Times New Roman" w:cs="Times New Roman"/>
                <w:bCs/>
                <w:iCs/>
                <w:sz w:val="24"/>
                <w:szCs w:val="24"/>
                <w:lang w:eastAsia="ar-SA"/>
              </w:rPr>
              <w:t xml:space="preserve">тегло 265 гр./м2 </w:t>
            </w:r>
          </w:p>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
                <w:bCs/>
                <w:iCs/>
                <w:sz w:val="24"/>
                <w:szCs w:val="24"/>
                <w:lang w:eastAsia="ar-SA"/>
              </w:rPr>
              <w:t>Вторична основа</w:t>
            </w:r>
            <w:r w:rsidRPr="00D652B4">
              <w:rPr>
                <w:rFonts w:ascii="Times New Roman" w:eastAsia="Times New Roman" w:hAnsi="Times New Roman" w:cs="Times New Roman"/>
                <w:bCs/>
                <w:iCs/>
                <w:sz w:val="24"/>
                <w:szCs w:val="24"/>
                <w:lang w:eastAsia="ar-SA"/>
              </w:rPr>
              <w:t xml:space="preserve"> –</w:t>
            </w:r>
            <w:r w:rsidRPr="00D652B4">
              <w:rPr>
                <w:rFonts w:ascii="Times New Roman" w:eastAsia="Times New Roman" w:hAnsi="Times New Roman" w:cs="Times New Roman"/>
                <w:bCs/>
                <w:iCs/>
                <w:sz w:val="24"/>
                <w:szCs w:val="24"/>
                <w:lang w:val="en-US" w:eastAsia="ar-SA"/>
              </w:rPr>
              <w:t xml:space="preserve"> </w:t>
            </w:r>
            <w:proofErr w:type="spellStart"/>
            <w:r w:rsidRPr="00D652B4">
              <w:rPr>
                <w:rFonts w:ascii="Times New Roman" w:eastAsia="Times New Roman" w:hAnsi="Times New Roman" w:cs="Times New Roman"/>
                <w:bCs/>
                <w:iCs/>
                <w:sz w:val="24"/>
                <w:szCs w:val="24"/>
                <w:lang w:eastAsia="ar-SA"/>
              </w:rPr>
              <w:t>латексово</w:t>
            </w:r>
            <w:proofErr w:type="spellEnd"/>
            <w:r w:rsidRPr="00D652B4">
              <w:rPr>
                <w:rFonts w:ascii="Times New Roman" w:eastAsia="Times New Roman" w:hAnsi="Times New Roman" w:cs="Times New Roman"/>
                <w:bCs/>
                <w:iCs/>
                <w:sz w:val="24"/>
                <w:szCs w:val="24"/>
                <w:lang w:eastAsia="ar-SA"/>
              </w:rPr>
              <w:t xml:space="preserve"> съединение с основа </w:t>
            </w:r>
            <w:proofErr w:type="spellStart"/>
            <w:r w:rsidRPr="00D652B4">
              <w:rPr>
                <w:rFonts w:ascii="Times New Roman" w:eastAsia="Times New Roman" w:hAnsi="Times New Roman" w:cs="Times New Roman"/>
                <w:bCs/>
                <w:iCs/>
                <w:sz w:val="24"/>
                <w:szCs w:val="24"/>
                <w:lang w:eastAsia="ar-SA"/>
              </w:rPr>
              <w:t>стирен-бутадиен</w:t>
            </w:r>
            <w:proofErr w:type="spellEnd"/>
            <w:r w:rsidRPr="00D652B4">
              <w:rPr>
                <w:rFonts w:ascii="Times New Roman" w:eastAsia="Times New Roman" w:hAnsi="Times New Roman" w:cs="Times New Roman"/>
                <w:bCs/>
                <w:iCs/>
                <w:sz w:val="24"/>
                <w:szCs w:val="24"/>
                <w:lang w:eastAsia="ar-SA"/>
              </w:rPr>
              <w:t xml:space="preserve"> (SBR), с дренажни отвори</w:t>
            </w:r>
          </w:p>
        </w:tc>
      </w:tr>
      <w:tr w:rsidR="00E47766" w:rsidRPr="00D652B4" w:rsidTr="002672C3">
        <w:trPr>
          <w:trHeight w:hRule="exact" w:val="712"/>
        </w:trPr>
        <w:tc>
          <w:tcPr>
            <w:tcW w:w="3544"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Височина на стръка над подложката</w:t>
            </w:r>
          </w:p>
        </w:tc>
        <w:tc>
          <w:tcPr>
            <w:tcW w:w="6050"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Минимум или 40мм +-10%</w:t>
            </w:r>
          </w:p>
        </w:tc>
      </w:tr>
      <w:tr w:rsidR="00E47766" w:rsidRPr="00D652B4" w:rsidTr="002672C3">
        <w:trPr>
          <w:trHeight w:hRule="exact" w:val="698"/>
        </w:trPr>
        <w:tc>
          <w:tcPr>
            <w:tcW w:w="3544"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lastRenderedPageBreak/>
              <w:t>Височина на настилка(стръкове и подложка)</w:t>
            </w:r>
          </w:p>
        </w:tc>
        <w:tc>
          <w:tcPr>
            <w:tcW w:w="6050"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Минимум или 42 mm +-10%</w:t>
            </w:r>
          </w:p>
        </w:tc>
      </w:tr>
      <w:tr w:rsidR="00E47766" w:rsidRPr="00D652B4" w:rsidTr="002672C3">
        <w:trPr>
          <w:trHeight w:hRule="exact" w:val="722"/>
        </w:trPr>
        <w:tc>
          <w:tcPr>
            <w:tcW w:w="3544"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Брой бодове през 10 см по широчина</w:t>
            </w:r>
          </w:p>
          <w:p w:rsidR="00E47766" w:rsidRPr="00D652B4" w:rsidRDefault="00E47766" w:rsidP="00D652B4">
            <w:pPr>
              <w:suppressAutoHyphens/>
              <w:spacing w:after="0"/>
              <w:ind w:firstLine="709"/>
              <w:jc w:val="both"/>
              <w:rPr>
                <w:rFonts w:ascii="Times New Roman" w:eastAsia="Times New Roman" w:hAnsi="Times New Roman" w:cs="Times New Roman"/>
                <w:bCs/>
                <w:iCs/>
                <w:sz w:val="24"/>
                <w:szCs w:val="24"/>
                <w:lang w:eastAsia="ar-SA"/>
              </w:rPr>
            </w:pPr>
          </w:p>
          <w:p w:rsidR="00E47766" w:rsidRPr="00D652B4" w:rsidRDefault="00E47766" w:rsidP="00D652B4">
            <w:pPr>
              <w:suppressAutoHyphens/>
              <w:spacing w:after="0"/>
              <w:ind w:firstLine="709"/>
              <w:jc w:val="both"/>
              <w:rPr>
                <w:rFonts w:ascii="Times New Roman" w:eastAsia="Times New Roman" w:hAnsi="Times New Roman" w:cs="Times New Roman"/>
                <w:bCs/>
                <w:iCs/>
                <w:sz w:val="24"/>
                <w:szCs w:val="24"/>
                <w:lang w:eastAsia="ar-SA"/>
              </w:rPr>
            </w:pPr>
          </w:p>
        </w:tc>
        <w:tc>
          <w:tcPr>
            <w:tcW w:w="6050"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 xml:space="preserve"> Минимум 14    +-1%</w:t>
            </w:r>
          </w:p>
        </w:tc>
      </w:tr>
      <w:tr w:rsidR="00E47766" w:rsidRPr="00D652B4" w:rsidTr="002672C3">
        <w:trPr>
          <w:trHeight w:hRule="exact" w:val="455"/>
        </w:trPr>
        <w:tc>
          <w:tcPr>
            <w:tcW w:w="3544"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Брой снопчета/м2</w:t>
            </w:r>
          </w:p>
        </w:tc>
        <w:tc>
          <w:tcPr>
            <w:tcW w:w="6050"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 xml:space="preserve"> Минимум или 8 820 +-5%</w:t>
            </w:r>
          </w:p>
        </w:tc>
      </w:tr>
      <w:tr w:rsidR="00E47766" w:rsidRPr="00D652B4" w:rsidTr="002672C3">
        <w:trPr>
          <w:trHeight w:hRule="exact" w:val="285"/>
        </w:trPr>
        <w:tc>
          <w:tcPr>
            <w:tcW w:w="3544"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Тегло на тревна маса</w:t>
            </w:r>
          </w:p>
        </w:tc>
        <w:tc>
          <w:tcPr>
            <w:tcW w:w="6050"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 xml:space="preserve">Минимум или 1 380 </w:t>
            </w:r>
            <w:proofErr w:type="spellStart"/>
            <w:r w:rsidRPr="00D652B4">
              <w:rPr>
                <w:rFonts w:ascii="Times New Roman" w:eastAsia="Times New Roman" w:hAnsi="Times New Roman" w:cs="Times New Roman"/>
                <w:bCs/>
                <w:iCs/>
                <w:sz w:val="24"/>
                <w:szCs w:val="24"/>
                <w:lang w:eastAsia="ar-SA"/>
              </w:rPr>
              <w:t>gr</w:t>
            </w:r>
            <w:proofErr w:type="spellEnd"/>
            <w:r w:rsidRPr="00D652B4">
              <w:rPr>
                <w:rFonts w:ascii="Times New Roman" w:eastAsia="Times New Roman" w:hAnsi="Times New Roman" w:cs="Times New Roman"/>
                <w:bCs/>
                <w:iCs/>
                <w:sz w:val="24"/>
                <w:szCs w:val="24"/>
                <w:lang w:eastAsia="ar-SA"/>
              </w:rPr>
              <w:t>/m</w:t>
            </w:r>
            <w:r w:rsidRPr="00D652B4">
              <w:rPr>
                <w:rFonts w:ascii="Times New Roman" w:eastAsia="Times New Roman" w:hAnsi="Times New Roman" w:cs="Times New Roman"/>
                <w:bCs/>
                <w:iCs/>
                <w:sz w:val="24"/>
                <w:szCs w:val="24"/>
                <w:vertAlign w:val="superscript"/>
                <w:lang w:eastAsia="ar-SA"/>
              </w:rPr>
              <w:t xml:space="preserve">2      </w:t>
            </w:r>
            <w:r w:rsidRPr="00D652B4">
              <w:rPr>
                <w:rFonts w:ascii="Times New Roman" w:eastAsia="Times New Roman" w:hAnsi="Times New Roman" w:cs="Times New Roman"/>
                <w:bCs/>
                <w:iCs/>
                <w:sz w:val="24"/>
                <w:szCs w:val="24"/>
                <w:lang w:eastAsia="ar-SA"/>
              </w:rPr>
              <w:t>+-10%</w:t>
            </w:r>
          </w:p>
        </w:tc>
      </w:tr>
      <w:tr w:rsidR="00E47766" w:rsidRPr="00D652B4" w:rsidTr="002672C3">
        <w:trPr>
          <w:trHeight w:hRule="exact" w:val="383"/>
        </w:trPr>
        <w:tc>
          <w:tcPr>
            <w:tcW w:w="3544"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Общо тегло на настилката</w:t>
            </w:r>
          </w:p>
        </w:tc>
        <w:tc>
          <w:tcPr>
            <w:tcW w:w="6050"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 xml:space="preserve">Минимум или  2 645 </w:t>
            </w:r>
            <w:proofErr w:type="spellStart"/>
            <w:r w:rsidRPr="00D652B4">
              <w:rPr>
                <w:rFonts w:ascii="Times New Roman" w:eastAsia="Times New Roman" w:hAnsi="Times New Roman" w:cs="Times New Roman"/>
                <w:bCs/>
                <w:iCs/>
                <w:sz w:val="24"/>
                <w:szCs w:val="24"/>
                <w:lang w:eastAsia="ar-SA"/>
              </w:rPr>
              <w:t>gr</w:t>
            </w:r>
            <w:proofErr w:type="spellEnd"/>
            <w:r w:rsidRPr="00D652B4">
              <w:rPr>
                <w:rFonts w:ascii="Times New Roman" w:eastAsia="Times New Roman" w:hAnsi="Times New Roman" w:cs="Times New Roman"/>
                <w:bCs/>
                <w:iCs/>
                <w:sz w:val="24"/>
                <w:szCs w:val="24"/>
                <w:lang w:eastAsia="ar-SA"/>
              </w:rPr>
              <w:t>/m</w:t>
            </w:r>
            <w:r w:rsidRPr="00D652B4">
              <w:rPr>
                <w:rFonts w:ascii="Times New Roman" w:eastAsia="Times New Roman" w:hAnsi="Times New Roman" w:cs="Times New Roman"/>
                <w:bCs/>
                <w:iCs/>
                <w:sz w:val="24"/>
                <w:szCs w:val="24"/>
                <w:vertAlign w:val="superscript"/>
                <w:lang w:eastAsia="ar-SA"/>
              </w:rPr>
              <w:t xml:space="preserve">2   </w:t>
            </w:r>
            <w:r w:rsidRPr="00D652B4">
              <w:rPr>
                <w:rFonts w:ascii="Times New Roman" w:eastAsia="Times New Roman" w:hAnsi="Times New Roman" w:cs="Times New Roman"/>
                <w:bCs/>
                <w:iCs/>
                <w:sz w:val="24"/>
                <w:szCs w:val="24"/>
                <w:lang w:eastAsia="ar-SA"/>
              </w:rPr>
              <w:t>+-10%</w:t>
            </w:r>
          </w:p>
        </w:tc>
      </w:tr>
      <w:tr w:rsidR="00E47766" w:rsidRPr="00D652B4" w:rsidTr="002672C3">
        <w:trPr>
          <w:trHeight w:hRule="exact" w:val="263"/>
        </w:trPr>
        <w:tc>
          <w:tcPr>
            <w:tcW w:w="3544"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Широчина на руло</w:t>
            </w:r>
          </w:p>
        </w:tc>
        <w:tc>
          <w:tcPr>
            <w:tcW w:w="6050"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Минимум или 4,10 m      +-2 см</w:t>
            </w:r>
          </w:p>
        </w:tc>
      </w:tr>
      <w:tr w:rsidR="00E47766" w:rsidRPr="00D652B4" w:rsidTr="002672C3">
        <w:trPr>
          <w:trHeight w:hRule="exact" w:val="297"/>
        </w:trPr>
        <w:tc>
          <w:tcPr>
            <w:tcW w:w="3544"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Цвят</w:t>
            </w:r>
          </w:p>
        </w:tc>
        <w:tc>
          <w:tcPr>
            <w:tcW w:w="6050"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Комбинация от два тона на зеленото-светло и тъмно</w:t>
            </w:r>
          </w:p>
          <w:p w:rsidR="00E47766" w:rsidRPr="00D652B4" w:rsidRDefault="00E47766" w:rsidP="00D652B4">
            <w:pPr>
              <w:suppressAutoHyphens/>
              <w:spacing w:after="0"/>
              <w:ind w:firstLine="709"/>
              <w:jc w:val="both"/>
              <w:rPr>
                <w:rFonts w:ascii="Times New Roman" w:eastAsia="Times New Roman" w:hAnsi="Times New Roman" w:cs="Times New Roman"/>
                <w:bCs/>
                <w:iCs/>
                <w:sz w:val="24"/>
                <w:szCs w:val="24"/>
                <w:lang w:eastAsia="ar-SA"/>
              </w:rPr>
            </w:pPr>
          </w:p>
        </w:tc>
      </w:tr>
      <w:tr w:rsidR="00E47766" w:rsidRPr="00D652B4" w:rsidTr="002672C3">
        <w:trPr>
          <w:trHeight w:hRule="exact" w:val="648"/>
        </w:trPr>
        <w:tc>
          <w:tcPr>
            <w:tcW w:w="3544"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Устойчивост на свързване на снопчето с основата</w:t>
            </w:r>
          </w:p>
        </w:tc>
        <w:tc>
          <w:tcPr>
            <w:tcW w:w="6050"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&gt;= 30N</w:t>
            </w:r>
          </w:p>
        </w:tc>
      </w:tr>
      <w:tr w:rsidR="00E47766" w:rsidRPr="00D652B4" w:rsidTr="002672C3">
        <w:trPr>
          <w:trHeight w:hRule="exact" w:val="648"/>
        </w:trPr>
        <w:tc>
          <w:tcPr>
            <w:tcW w:w="3544"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Водопропускливост</w:t>
            </w:r>
          </w:p>
        </w:tc>
        <w:tc>
          <w:tcPr>
            <w:tcW w:w="6050"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Минимум или 60 л/м2/мин. (без да са поставени пълнежите)</w:t>
            </w:r>
          </w:p>
        </w:tc>
      </w:tr>
      <w:tr w:rsidR="00E47766" w:rsidRPr="00D652B4" w:rsidTr="002672C3">
        <w:trPr>
          <w:trHeight w:hRule="exact" w:val="365"/>
        </w:trPr>
        <w:tc>
          <w:tcPr>
            <w:tcW w:w="3544"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Устойчивост на цвета</w:t>
            </w:r>
          </w:p>
        </w:tc>
        <w:tc>
          <w:tcPr>
            <w:tcW w:w="6050"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proofErr w:type="spellStart"/>
            <w:r w:rsidRPr="00D652B4">
              <w:rPr>
                <w:rFonts w:ascii="Times New Roman" w:eastAsia="Times New Roman" w:hAnsi="Times New Roman" w:cs="Times New Roman"/>
                <w:bCs/>
                <w:iCs/>
                <w:sz w:val="24"/>
                <w:szCs w:val="24"/>
                <w:lang w:eastAsia="ar-SA"/>
              </w:rPr>
              <w:t>Xenon</w:t>
            </w:r>
            <w:proofErr w:type="spellEnd"/>
            <w:r w:rsidRPr="00D652B4">
              <w:rPr>
                <w:rFonts w:ascii="Times New Roman" w:eastAsia="Times New Roman" w:hAnsi="Times New Roman" w:cs="Times New Roman"/>
                <w:bCs/>
                <w:iCs/>
                <w:sz w:val="24"/>
                <w:szCs w:val="24"/>
                <w:lang w:eastAsia="ar-SA"/>
              </w:rPr>
              <w:t xml:space="preserve"> тест : синя скала&gt;7,сива скала &gt;4</w:t>
            </w:r>
          </w:p>
        </w:tc>
      </w:tr>
      <w:tr w:rsidR="00E47766" w:rsidRPr="00D652B4" w:rsidTr="002672C3">
        <w:trPr>
          <w:trHeight w:hRule="exact" w:val="325"/>
        </w:trPr>
        <w:tc>
          <w:tcPr>
            <w:tcW w:w="3544"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Цвят /Маркировка</w:t>
            </w:r>
          </w:p>
        </w:tc>
        <w:tc>
          <w:tcPr>
            <w:tcW w:w="6050" w:type="dxa"/>
            <w:tcBorders>
              <w:top w:val="single" w:sz="6" w:space="0" w:color="auto"/>
              <w:left w:val="single" w:sz="6" w:space="0" w:color="auto"/>
              <w:bottom w:val="single" w:sz="6" w:space="0" w:color="auto"/>
              <w:right w:val="single" w:sz="6" w:space="0" w:color="auto"/>
            </w:tcBorders>
            <w:shd w:val="clear" w:color="auto" w:fill="FFFFFF"/>
          </w:tcPr>
          <w:p w:rsidR="00E47766" w:rsidRPr="00D652B4" w:rsidRDefault="00E47766" w:rsidP="00D652B4">
            <w:pPr>
              <w:suppressAutoHyphens/>
              <w:spacing w:after="0"/>
              <w:jc w:val="both"/>
              <w:rPr>
                <w:rFonts w:ascii="Times New Roman" w:eastAsia="Times New Roman" w:hAnsi="Times New Roman" w:cs="Times New Roman"/>
                <w:bCs/>
                <w:iCs/>
                <w:sz w:val="24"/>
                <w:szCs w:val="24"/>
                <w:lang w:eastAsia="ar-SA"/>
              </w:rPr>
            </w:pPr>
            <w:r w:rsidRPr="00D652B4">
              <w:rPr>
                <w:rFonts w:ascii="Times New Roman" w:eastAsia="Times New Roman" w:hAnsi="Times New Roman" w:cs="Times New Roman"/>
                <w:bCs/>
                <w:iCs/>
                <w:sz w:val="24"/>
                <w:szCs w:val="24"/>
                <w:lang w:eastAsia="ar-SA"/>
              </w:rPr>
              <w:t>Зелен/маслено ; бели или жълти линии за разчертаване</w:t>
            </w:r>
          </w:p>
        </w:tc>
      </w:tr>
    </w:tbl>
    <w:p w:rsidR="00E47766" w:rsidRPr="00D652B4" w:rsidRDefault="00E47766" w:rsidP="00D652B4">
      <w:pPr>
        <w:keepNext/>
        <w:tabs>
          <w:tab w:val="left" w:pos="284"/>
          <w:tab w:val="left" w:pos="426"/>
        </w:tabs>
        <w:spacing w:before="240" w:after="0"/>
        <w:ind w:firstLine="567"/>
        <w:jc w:val="both"/>
        <w:outlineLvl w:val="1"/>
        <w:rPr>
          <w:rFonts w:ascii="Times New Roman" w:eastAsia="Times New Roman" w:hAnsi="Times New Roman" w:cs="Times New Roman"/>
          <w:b/>
          <w:bCs/>
          <w:i/>
          <w:sz w:val="24"/>
          <w:szCs w:val="24"/>
          <w:lang w:eastAsia="bg-BG"/>
        </w:rPr>
      </w:pPr>
      <w:r w:rsidRPr="00D652B4">
        <w:rPr>
          <w:rFonts w:ascii="Times New Roman" w:eastAsia="Times New Roman" w:hAnsi="Times New Roman" w:cs="Times New Roman"/>
          <w:b/>
          <w:bCs/>
          <w:i/>
          <w:sz w:val="24"/>
          <w:szCs w:val="24"/>
          <w:lang w:eastAsia="bg-BG"/>
        </w:rPr>
        <w:t>Доставка и полагане на градински бордюри и всички свързани с това разходи</w:t>
      </w:r>
    </w:p>
    <w:p w:rsidR="00E47766" w:rsidRPr="00D652B4" w:rsidRDefault="00E47766" w:rsidP="00D652B4">
      <w:pPr>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БДС EN 1340:2005/AC:2006 - Бетонни бордюри. Изисквания и методи за изпитване или еквивалент</w:t>
      </w:r>
    </w:p>
    <w:p w:rsidR="00E47766" w:rsidRPr="00D652B4" w:rsidRDefault="00E47766" w:rsidP="00D652B4">
      <w:pPr>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Бордюрите трябва да са „подпрени” от външната страна на настилката със земно влажен дренажен бетон на 2/3 от височината на бордюра.</w:t>
      </w:r>
    </w:p>
    <w:p w:rsidR="00E47766" w:rsidRPr="00D652B4" w:rsidRDefault="00E47766" w:rsidP="00D652B4">
      <w:pPr>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 xml:space="preserve">Описание: </w:t>
      </w:r>
      <w:proofErr w:type="spellStart"/>
      <w:r w:rsidRPr="00D652B4">
        <w:rPr>
          <w:rFonts w:ascii="Times New Roman" w:eastAsia="Calibri" w:hAnsi="Times New Roman" w:cs="Times New Roman"/>
          <w:sz w:val="24"/>
          <w:szCs w:val="24"/>
        </w:rPr>
        <w:t>Вибропресовано</w:t>
      </w:r>
      <w:proofErr w:type="spellEnd"/>
      <w:r w:rsidRPr="00D652B4">
        <w:rPr>
          <w:rFonts w:ascii="Times New Roman" w:eastAsia="Calibri" w:hAnsi="Times New Roman" w:cs="Times New Roman"/>
          <w:sz w:val="24"/>
          <w:szCs w:val="24"/>
        </w:rPr>
        <w:t xml:space="preserve"> бетонови изделие</w:t>
      </w:r>
    </w:p>
    <w:p w:rsidR="00E47766" w:rsidRPr="00D652B4" w:rsidRDefault="00E47766" w:rsidP="00D652B4">
      <w:pPr>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Размери:  5/20/50см</w:t>
      </w:r>
    </w:p>
    <w:p w:rsidR="00E47766" w:rsidRPr="00D652B4" w:rsidRDefault="00E47766" w:rsidP="00D652B4">
      <w:pPr>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Цвят: Сив</w:t>
      </w:r>
    </w:p>
    <w:p w:rsidR="00E47766" w:rsidRPr="00D652B4" w:rsidRDefault="00E47766" w:rsidP="00D652B4">
      <w:pPr>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Устойчиви на високи натоварвания</w:t>
      </w:r>
    </w:p>
    <w:p w:rsidR="00E47766" w:rsidRPr="00D652B4" w:rsidRDefault="00E47766" w:rsidP="00D652B4">
      <w:pPr>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Устойчиви на замръзване и луга</w:t>
      </w:r>
    </w:p>
    <w:p w:rsidR="00E47766" w:rsidRPr="00E47766" w:rsidRDefault="00E47766" w:rsidP="00D652B4">
      <w:pPr>
        <w:spacing w:after="0"/>
        <w:ind w:firstLine="567"/>
        <w:contextualSpacing/>
        <w:jc w:val="both"/>
        <w:rPr>
          <w:rFonts w:ascii="Times New Roman" w:eastAsia="Calibri" w:hAnsi="Times New Roman" w:cs="Times New Roman"/>
          <w:b/>
          <w:i/>
          <w:color w:val="FF0000"/>
          <w:sz w:val="24"/>
          <w:szCs w:val="24"/>
          <w:u w:val="single"/>
          <w:lang w:val="en-US"/>
        </w:rPr>
      </w:pPr>
    </w:p>
    <w:p w:rsidR="00E47766" w:rsidRPr="00D652B4" w:rsidRDefault="00E47766" w:rsidP="00D652B4">
      <w:pPr>
        <w:spacing w:after="0"/>
        <w:ind w:firstLine="567"/>
        <w:contextualSpacing/>
        <w:jc w:val="both"/>
        <w:rPr>
          <w:rFonts w:ascii="Times New Roman" w:eastAsia="Calibri" w:hAnsi="Times New Roman" w:cs="Times New Roman"/>
          <w:b/>
          <w:i/>
          <w:sz w:val="24"/>
          <w:szCs w:val="24"/>
          <w:u w:val="single"/>
        </w:rPr>
      </w:pPr>
      <w:r w:rsidRPr="00D652B4">
        <w:rPr>
          <w:rFonts w:ascii="Times New Roman" w:eastAsia="Calibri" w:hAnsi="Times New Roman" w:cs="Times New Roman"/>
          <w:b/>
          <w:i/>
          <w:sz w:val="24"/>
          <w:szCs w:val="24"/>
          <w:u w:val="single"/>
        </w:rPr>
        <w:t>Ограда на спортна площадка</w:t>
      </w:r>
    </w:p>
    <w:p w:rsidR="00E47766" w:rsidRPr="00D652B4" w:rsidRDefault="00E47766" w:rsidP="00D652B4">
      <w:pPr>
        <w:spacing w:after="0"/>
        <w:ind w:firstLine="567"/>
        <w:contextualSpacing/>
        <w:jc w:val="both"/>
        <w:rPr>
          <w:rFonts w:ascii="Times New Roman" w:eastAsia="Calibri" w:hAnsi="Times New Roman" w:cs="Times New Roman"/>
          <w:b/>
          <w:i/>
          <w:sz w:val="24"/>
          <w:szCs w:val="24"/>
        </w:rPr>
      </w:pPr>
      <w:r w:rsidRPr="00D652B4">
        <w:rPr>
          <w:rFonts w:ascii="Times New Roman" w:eastAsia="Calibri" w:hAnsi="Times New Roman" w:cs="Times New Roman"/>
          <w:b/>
          <w:i/>
          <w:sz w:val="24"/>
          <w:szCs w:val="24"/>
        </w:rPr>
        <w:t xml:space="preserve">Изкоп за полагане на бетонови фундаменти за </w:t>
      </w:r>
      <w:proofErr w:type="spellStart"/>
      <w:r w:rsidRPr="00D652B4">
        <w:rPr>
          <w:rFonts w:ascii="Times New Roman" w:eastAsia="Calibri" w:hAnsi="Times New Roman" w:cs="Times New Roman"/>
          <w:b/>
          <w:i/>
          <w:sz w:val="24"/>
          <w:szCs w:val="24"/>
        </w:rPr>
        <w:t>оградни</w:t>
      </w:r>
      <w:proofErr w:type="spellEnd"/>
      <w:r w:rsidRPr="00D652B4">
        <w:rPr>
          <w:rFonts w:ascii="Times New Roman" w:eastAsia="Calibri" w:hAnsi="Times New Roman" w:cs="Times New Roman"/>
          <w:b/>
          <w:i/>
          <w:sz w:val="24"/>
          <w:szCs w:val="24"/>
        </w:rPr>
        <w:t xml:space="preserve"> стълбове, натоварване и извозване</w:t>
      </w:r>
    </w:p>
    <w:p w:rsidR="00E47766" w:rsidRPr="00D652B4" w:rsidRDefault="00E47766" w:rsidP="00D652B4">
      <w:pPr>
        <w:spacing w:after="0"/>
        <w:ind w:firstLine="567"/>
        <w:contextualSpacing/>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За полагане на бетоновите фундаменти трябва да бъдат изкопани дупки с размери 50/</w:t>
      </w:r>
      <w:proofErr w:type="spellStart"/>
      <w:r w:rsidRPr="00D652B4">
        <w:rPr>
          <w:rFonts w:ascii="Times New Roman" w:eastAsia="Calibri" w:hAnsi="Times New Roman" w:cs="Times New Roman"/>
          <w:sz w:val="24"/>
          <w:szCs w:val="24"/>
        </w:rPr>
        <w:t>50</w:t>
      </w:r>
      <w:proofErr w:type="spellEnd"/>
      <w:r w:rsidRPr="00D652B4">
        <w:rPr>
          <w:rFonts w:ascii="Times New Roman" w:eastAsia="Calibri" w:hAnsi="Times New Roman" w:cs="Times New Roman"/>
          <w:sz w:val="24"/>
          <w:szCs w:val="24"/>
        </w:rPr>
        <w:t xml:space="preserve">/80см. Част от земните маси трябва да бъдат върнати и уплътнени около бетоновите фундаменти на </w:t>
      </w:r>
      <w:proofErr w:type="spellStart"/>
      <w:r w:rsidRPr="00D652B4">
        <w:rPr>
          <w:rFonts w:ascii="Times New Roman" w:eastAsia="Calibri" w:hAnsi="Times New Roman" w:cs="Times New Roman"/>
          <w:sz w:val="24"/>
          <w:szCs w:val="24"/>
        </w:rPr>
        <w:t>оградните</w:t>
      </w:r>
      <w:proofErr w:type="spellEnd"/>
      <w:r w:rsidRPr="00D652B4">
        <w:rPr>
          <w:rFonts w:ascii="Times New Roman" w:eastAsia="Calibri" w:hAnsi="Times New Roman" w:cs="Times New Roman"/>
          <w:sz w:val="24"/>
          <w:szCs w:val="24"/>
        </w:rPr>
        <w:t xml:space="preserve"> стълбове. Останалите земни маси трябва да бъдат извозени до депо посочено от Възложителя. </w:t>
      </w:r>
    </w:p>
    <w:p w:rsidR="00E47766" w:rsidRPr="00E47766" w:rsidRDefault="00E47766" w:rsidP="00D652B4">
      <w:pPr>
        <w:spacing w:after="0"/>
        <w:ind w:firstLine="567"/>
        <w:contextualSpacing/>
        <w:jc w:val="both"/>
        <w:rPr>
          <w:rFonts w:ascii="Times New Roman" w:eastAsia="Calibri" w:hAnsi="Times New Roman" w:cs="Times New Roman"/>
          <w:i/>
          <w:color w:val="FF0000"/>
          <w:sz w:val="24"/>
          <w:szCs w:val="24"/>
        </w:rPr>
      </w:pPr>
    </w:p>
    <w:p w:rsidR="00E47766" w:rsidRPr="00D652B4" w:rsidRDefault="00E47766" w:rsidP="00D652B4">
      <w:pPr>
        <w:spacing w:after="0"/>
        <w:ind w:firstLine="567"/>
        <w:contextualSpacing/>
        <w:jc w:val="both"/>
        <w:rPr>
          <w:rFonts w:ascii="Times New Roman" w:eastAsia="Calibri" w:hAnsi="Times New Roman" w:cs="Times New Roman"/>
          <w:b/>
          <w:i/>
          <w:sz w:val="24"/>
          <w:szCs w:val="24"/>
        </w:rPr>
      </w:pPr>
      <w:r w:rsidRPr="00D652B4">
        <w:rPr>
          <w:rFonts w:ascii="Times New Roman" w:eastAsia="Calibri" w:hAnsi="Times New Roman" w:cs="Times New Roman"/>
          <w:b/>
          <w:i/>
          <w:sz w:val="24"/>
          <w:szCs w:val="24"/>
        </w:rPr>
        <w:t xml:space="preserve">Доставка и полагане на бетон С16/20 за фундаменти за </w:t>
      </w:r>
      <w:proofErr w:type="spellStart"/>
      <w:r w:rsidRPr="00D652B4">
        <w:rPr>
          <w:rFonts w:ascii="Times New Roman" w:eastAsia="Calibri" w:hAnsi="Times New Roman" w:cs="Times New Roman"/>
          <w:b/>
          <w:i/>
          <w:sz w:val="24"/>
          <w:szCs w:val="24"/>
        </w:rPr>
        <w:t>оградни</w:t>
      </w:r>
      <w:proofErr w:type="spellEnd"/>
      <w:r w:rsidRPr="00D652B4">
        <w:rPr>
          <w:rFonts w:ascii="Times New Roman" w:eastAsia="Calibri" w:hAnsi="Times New Roman" w:cs="Times New Roman"/>
          <w:b/>
          <w:i/>
          <w:sz w:val="24"/>
          <w:szCs w:val="24"/>
        </w:rPr>
        <w:t xml:space="preserve"> стълбове</w:t>
      </w:r>
    </w:p>
    <w:p w:rsidR="00E47766" w:rsidRPr="00D652B4" w:rsidRDefault="00E47766" w:rsidP="00D652B4">
      <w:pPr>
        <w:spacing w:after="0"/>
        <w:ind w:firstLine="567"/>
        <w:contextualSpacing/>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 xml:space="preserve">В подготвените изкопи за единични фундаменти ще бъде положен бетон С 16/20,  в които ще бъде оставен нужния технологичен отвор за монтиране на </w:t>
      </w:r>
      <w:proofErr w:type="spellStart"/>
      <w:r w:rsidRPr="00D652B4">
        <w:rPr>
          <w:rFonts w:ascii="Times New Roman" w:eastAsia="Calibri" w:hAnsi="Times New Roman" w:cs="Times New Roman"/>
          <w:sz w:val="24"/>
          <w:szCs w:val="24"/>
        </w:rPr>
        <w:t>оградния</w:t>
      </w:r>
      <w:proofErr w:type="spellEnd"/>
      <w:r w:rsidRPr="00D652B4">
        <w:rPr>
          <w:rFonts w:ascii="Times New Roman" w:eastAsia="Calibri" w:hAnsi="Times New Roman" w:cs="Times New Roman"/>
          <w:sz w:val="24"/>
          <w:szCs w:val="24"/>
        </w:rPr>
        <w:t xml:space="preserve"> стълб. </w:t>
      </w:r>
    </w:p>
    <w:p w:rsidR="00E47766" w:rsidRPr="00D652B4" w:rsidRDefault="00E47766" w:rsidP="00D652B4">
      <w:pPr>
        <w:spacing w:after="0"/>
        <w:ind w:firstLine="567"/>
        <w:contextualSpacing/>
        <w:jc w:val="both"/>
        <w:rPr>
          <w:rFonts w:ascii="Times New Roman" w:eastAsia="Calibri" w:hAnsi="Times New Roman" w:cs="Times New Roman"/>
          <w:b/>
          <w:i/>
          <w:sz w:val="24"/>
          <w:szCs w:val="24"/>
        </w:rPr>
      </w:pPr>
    </w:p>
    <w:p w:rsidR="00E47766" w:rsidRPr="00D652B4" w:rsidRDefault="00E47766" w:rsidP="00D652B4">
      <w:pPr>
        <w:spacing w:after="0"/>
        <w:ind w:firstLine="567"/>
        <w:contextualSpacing/>
        <w:jc w:val="both"/>
        <w:rPr>
          <w:rFonts w:ascii="Times New Roman" w:eastAsia="Calibri" w:hAnsi="Times New Roman" w:cs="Times New Roman"/>
          <w:b/>
          <w:i/>
          <w:sz w:val="24"/>
          <w:szCs w:val="24"/>
        </w:rPr>
      </w:pPr>
      <w:r w:rsidRPr="00D652B4">
        <w:rPr>
          <w:rFonts w:ascii="Times New Roman" w:eastAsia="Calibri" w:hAnsi="Times New Roman" w:cs="Times New Roman"/>
          <w:b/>
          <w:i/>
          <w:sz w:val="24"/>
          <w:szCs w:val="24"/>
        </w:rPr>
        <w:t xml:space="preserve">Доставка и монтаж на предпазна </w:t>
      </w:r>
      <w:proofErr w:type="spellStart"/>
      <w:r w:rsidRPr="00D652B4">
        <w:rPr>
          <w:rFonts w:ascii="Times New Roman" w:eastAsia="Calibri" w:hAnsi="Times New Roman" w:cs="Times New Roman"/>
          <w:b/>
          <w:i/>
          <w:sz w:val="24"/>
          <w:szCs w:val="24"/>
        </w:rPr>
        <w:t>оградна</w:t>
      </w:r>
      <w:proofErr w:type="spellEnd"/>
      <w:r w:rsidRPr="00D652B4">
        <w:rPr>
          <w:rFonts w:ascii="Times New Roman" w:eastAsia="Calibri" w:hAnsi="Times New Roman" w:cs="Times New Roman"/>
          <w:b/>
          <w:i/>
          <w:sz w:val="24"/>
          <w:szCs w:val="24"/>
        </w:rPr>
        <w:t xml:space="preserve"> система за спортни игрища с Н=400 см, съгласно приложен детайл</w:t>
      </w:r>
    </w:p>
    <w:p w:rsidR="00E47766" w:rsidRPr="00D652B4" w:rsidRDefault="00E47766" w:rsidP="00D652B4">
      <w:pPr>
        <w:spacing w:after="0"/>
        <w:ind w:firstLine="567"/>
        <w:contextualSpacing/>
        <w:jc w:val="both"/>
        <w:rPr>
          <w:rFonts w:ascii="Times New Roman" w:eastAsia="Calibri" w:hAnsi="Times New Roman" w:cs="Times New Roman"/>
          <w:sz w:val="24"/>
          <w:szCs w:val="24"/>
        </w:rPr>
      </w:pPr>
      <w:proofErr w:type="spellStart"/>
      <w:r w:rsidRPr="00D652B4">
        <w:rPr>
          <w:rFonts w:ascii="Times New Roman" w:eastAsia="Calibri" w:hAnsi="Times New Roman" w:cs="Times New Roman"/>
          <w:sz w:val="24"/>
          <w:szCs w:val="24"/>
        </w:rPr>
        <w:lastRenderedPageBreak/>
        <w:t>Оградната</w:t>
      </w:r>
      <w:proofErr w:type="spellEnd"/>
      <w:r w:rsidRPr="00D652B4">
        <w:rPr>
          <w:rFonts w:ascii="Times New Roman" w:eastAsia="Calibri" w:hAnsi="Times New Roman" w:cs="Times New Roman"/>
          <w:sz w:val="24"/>
          <w:szCs w:val="24"/>
        </w:rPr>
        <w:t xml:space="preserve"> система включва стълбове с височина 475см и </w:t>
      </w:r>
      <w:proofErr w:type="spellStart"/>
      <w:r w:rsidRPr="00D652B4">
        <w:rPr>
          <w:rFonts w:ascii="Times New Roman" w:eastAsia="Calibri" w:hAnsi="Times New Roman" w:cs="Times New Roman"/>
          <w:sz w:val="24"/>
          <w:szCs w:val="24"/>
        </w:rPr>
        <w:t>огранда</w:t>
      </w:r>
      <w:proofErr w:type="spellEnd"/>
      <w:r w:rsidRPr="00D652B4">
        <w:rPr>
          <w:rFonts w:ascii="Times New Roman" w:eastAsia="Calibri" w:hAnsi="Times New Roman" w:cs="Times New Roman"/>
          <w:sz w:val="24"/>
          <w:szCs w:val="24"/>
        </w:rPr>
        <w:t xml:space="preserve"> мрежа с височина 400см. </w:t>
      </w:r>
      <w:proofErr w:type="spellStart"/>
      <w:r w:rsidRPr="00D652B4">
        <w:rPr>
          <w:rFonts w:ascii="Times New Roman" w:eastAsia="Calibri" w:hAnsi="Times New Roman" w:cs="Times New Roman"/>
          <w:sz w:val="24"/>
          <w:szCs w:val="24"/>
        </w:rPr>
        <w:t>Оградните</w:t>
      </w:r>
      <w:proofErr w:type="spellEnd"/>
      <w:r w:rsidRPr="00D652B4">
        <w:rPr>
          <w:rFonts w:ascii="Times New Roman" w:eastAsia="Calibri" w:hAnsi="Times New Roman" w:cs="Times New Roman"/>
          <w:sz w:val="24"/>
          <w:szCs w:val="24"/>
        </w:rPr>
        <w:t xml:space="preserve"> стълбове, които са изработени от галванизирани (отвън и отвътре) стоманени тръби и имат полиестерно (PES) покритие с висока </w:t>
      </w:r>
      <w:proofErr w:type="spellStart"/>
      <w:r w:rsidRPr="00D652B4">
        <w:rPr>
          <w:rFonts w:ascii="Times New Roman" w:eastAsia="Calibri" w:hAnsi="Times New Roman" w:cs="Times New Roman"/>
          <w:sz w:val="24"/>
          <w:szCs w:val="24"/>
        </w:rPr>
        <w:t>адхезия</w:t>
      </w:r>
      <w:proofErr w:type="spellEnd"/>
      <w:r w:rsidRPr="00D652B4">
        <w:rPr>
          <w:rFonts w:ascii="Times New Roman" w:eastAsia="Calibri" w:hAnsi="Times New Roman" w:cs="Times New Roman"/>
          <w:sz w:val="24"/>
          <w:szCs w:val="24"/>
        </w:rPr>
        <w:t xml:space="preserve"> и плътност трябва да са с </w:t>
      </w:r>
      <w:proofErr w:type="spellStart"/>
      <w:r w:rsidRPr="00D652B4">
        <w:rPr>
          <w:rFonts w:ascii="Times New Roman" w:eastAsia="Calibri" w:hAnsi="Times New Roman" w:cs="Times New Roman"/>
          <w:sz w:val="24"/>
          <w:szCs w:val="24"/>
        </w:rPr>
        <w:t>разпробити</w:t>
      </w:r>
      <w:proofErr w:type="spellEnd"/>
      <w:r w:rsidRPr="00D652B4">
        <w:rPr>
          <w:rFonts w:ascii="Times New Roman" w:eastAsia="Calibri" w:hAnsi="Times New Roman" w:cs="Times New Roman"/>
          <w:sz w:val="24"/>
          <w:szCs w:val="24"/>
        </w:rPr>
        <w:t xml:space="preserve"> отвори през 50 cm за фиксиране на водещите телове. Стълбовете се разполагат на разстояние не повече от 300см един от друг. </w:t>
      </w:r>
    </w:p>
    <w:p w:rsidR="00E47766" w:rsidRPr="00D652B4" w:rsidRDefault="00E47766" w:rsidP="00D652B4">
      <w:pPr>
        <w:spacing w:after="0"/>
        <w:ind w:firstLine="567"/>
        <w:contextualSpacing/>
        <w:jc w:val="both"/>
        <w:rPr>
          <w:rFonts w:ascii="Times New Roman" w:eastAsia="Calibri" w:hAnsi="Times New Roman" w:cs="Times New Roman"/>
          <w:sz w:val="24"/>
          <w:szCs w:val="24"/>
        </w:rPr>
      </w:pPr>
      <w:proofErr w:type="spellStart"/>
      <w:r w:rsidRPr="00D652B4">
        <w:rPr>
          <w:rFonts w:ascii="Times New Roman" w:eastAsia="Calibri" w:hAnsi="Times New Roman" w:cs="Times New Roman"/>
          <w:sz w:val="24"/>
          <w:szCs w:val="24"/>
        </w:rPr>
        <w:t>Оградната</w:t>
      </w:r>
      <w:proofErr w:type="spellEnd"/>
      <w:r w:rsidRPr="00D652B4">
        <w:rPr>
          <w:rFonts w:ascii="Times New Roman" w:eastAsia="Calibri" w:hAnsi="Times New Roman" w:cs="Times New Roman"/>
          <w:sz w:val="24"/>
          <w:szCs w:val="24"/>
        </w:rPr>
        <w:t xml:space="preserve"> мрежа трябва да бъде плетена, поцинкована и с нанесено PVC покритие отгоре. </w:t>
      </w:r>
      <w:proofErr w:type="spellStart"/>
      <w:r w:rsidRPr="00D652B4">
        <w:rPr>
          <w:rFonts w:ascii="Times New Roman" w:eastAsia="Calibri" w:hAnsi="Times New Roman" w:cs="Times New Roman"/>
          <w:sz w:val="24"/>
          <w:szCs w:val="24"/>
        </w:rPr>
        <w:t>Оградната</w:t>
      </w:r>
      <w:proofErr w:type="spellEnd"/>
      <w:r w:rsidRPr="00D652B4">
        <w:rPr>
          <w:rFonts w:ascii="Times New Roman" w:eastAsia="Calibri" w:hAnsi="Times New Roman" w:cs="Times New Roman"/>
          <w:sz w:val="24"/>
          <w:szCs w:val="24"/>
        </w:rPr>
        <w:t xml:space="preserve"> мрежа трябва да има следните характеристики:</w:t>
      </w:r>
    </w:p>
    <w:p w:rsidR="00E47766" w:rsidRPr="00D652B4" w:rsidRDefault="00E47766" w:rsidP="00D652B4">
      <w:pPr>
        <w:spacing w:after="0"/>
        <w:ind w:firstLine="567"/>
        <w:contextualSpacing/>
        <w:jc w:val="both"/>
        <w:rPr>
          <w:rFonts w:ascii="Times New Roman" w:eastAsia="Calibri" w:hAnsi="Times New Roman" w:cs="Times New Roman"/>
          <w:b/>
          <w:i/>
          <w:sz w:val="24"/>
          <w:szCs w:val="24"/>
        </w:rPr>
      </w:pPr>
    </w:p>
    <w:tbl>
      <w:tblPr>
        <w:tblW w:w="7560" w:type="dxa"/>
        <w:jc w:val="center"/>
        <w:tblBorders>
          <w:top w:val="outset" w:sz="12" w:space="0" w:color="auto"/>
          <w:left w:val="outset" w:sz="12" w:space="0" w:color="auto"/>
          <w:bottom w:val="outset" w:sz="12" w:space="0" w:color="auto"/>
          <w:right w:val="outset" w:sz="1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465"/>
        <w:gridCol w:w="3095"/>
      </w:tblGrid>
      <w:tr w:rsidR="00E47766" w:rsidRPr="00D652B4" w:rsidTr="002672C3">
        <w:trPr>
          <w:jc w:val="center"/>
        </w:trPr>
        <w:tc>
          <w:tcPr>
            <w:tcW w:w="4465" w:type="dxa"/>
            <w:tcBorders>
              <w:top w:val="outset" w:sz="6" w:space="0" w:color="auto"/>
              <w:left w:val="outset" w:sz="6" w:space="0" w:color="auto"/>
              <w:bottom w:val="outset" w:sz="6" w:space="0" w:color="auto"/>
              <w:right w:val="outset" w:sz="6" w:space="0" w:color="auto"/>
            </w:tcBorders>
            <w:shd w:val="clear" w:color="auto" w:fill="FFFFFF"/>
            <w:tcMar>
              <w:top w:w="120" w:type="dxa"/>
              <w:left w:w="120" w:type="dxa"/>
              <w:bottom w:w="120" w:type="dxa"/>
              <w:right w:w="120" w:type="dxa"/>
            </w:tcMar>
            <w:vAlign w:val="center"/>
            <w:hideMark/>
          </w:tcPr>
          <w:p w:rsidR="00E47766" w:rsidRPr="00D652B4" w:rsidRDefault="00E47766" w:rsidP="00D652B4">
            <w:pPr>
              <w:spacing w:after="0"/>
              <w:rPr>
                <w:rFonts w:ascii="Times New Roman" w:eastAsia="Times New Roman" w:hAnsi="Times New Roman" w:cs="Times New Roman"/>
                <w:sz w:val="24"/>
                <w:szCs w:val="18"/>
                <w:lang w:eastAsia="bg-BG"/>
              </w:rPr>
            </w:pPr>
            <w:r w:rsidRPr="00D652B4">
              <w:rPr>
                <w:rFonts w:ascii="Times New Roman" w:eastAsia="Times New Roman" w:hAnsi="Times New Roman" w:cs="Times New Roman"/>
                <w:sz w:val="24"/>
                <w:szCs w:val="18"/>
                <w:lang w:eastAsia="bg-BG"/>
              </w:rPr>
              <w:t>Размер на отвора:</w:t>
            </w:r>
          </w:p>
        </w:tc>
        <w:tc>
          <w:tcPr>
            <w:tcW w:w="3095" w:type="dxa"/>
            <w:tcBorders>
              <w:top w:val="outset" w:sz="6" w:space="0" w:color="auto"/>
              <w:left w:val="outset" w:sz="6" w:space="0" w:color="auto"/>
              <w:bottom w:val="outset" w:sz="6" w:space="0" w:color="auto"/>
              <w:right w:val="outset" w:sz="6" w:space="0" w:color="auto"/>
            </w:tcBorders>
            <w:shd w:val="clear" w:color="auto" w:fill="FFFFFF"/>
            <w:tcMar>
              <w:top w:w="120" w:type="dxa"/>
              <w:left w:w="120" w:type="dxa"/>
              <w:bottom w:w="120" w:type="dxa"/>
              <w:right w:w="120" w:type="dxa"/>
            </w:tcMar>
            <w:vAlign w:val="center"/>
            <w:hideMark/>
          </w:tcPr>
          <w:p w:rsidR="00E47766" w:rsidRPr="00D652B4" w:rsidRDefault="00E47766" w:rsidP="00D652B4">
            <w:pPr>
              <w:spacing w:after="0"/>
              <w:rPr>
                <w:rFonts w:ascii="Times New Roman" w:eastAsia="Times New Roman" w:hAnsi="Times New Roman" w:cs="Times New Roman"/>
                <w:sz w:val="24"/>
                <w:szCs w:val="18"/>
                <w:lang w:eastAsia="bg-BG"/>
              </w:rPr>
            </w:pPr>
            <w:r w:rsidRPr="00D652B4">
              <w:rPr>
                <w:rFonts w:ascii="Times New Roman" w:eastAsia="Times New Roman" w:hAnsi="Times New Roman" w:cs="Times New Roman"/>
                <w:b/>
                <w:bCs/>
                <w:sz w:val="24"/>
                <w:szCs w:val="18"/>
                <w:lang w:eastAsia="bg-BG"/>
              </w:rPr>
              <w:t>45 х 45 mm</w:t>
            </w:r>
          </w:p>
        </w:tc>
      </w:tr>
      <w:tr w:rsidR="00E47766" w:rsidRPr="00D652B4" w:rsidTr="002672C3">
        <w:trPr>
          <w:jc w:val="center"/>
        </w:trPr>
        <w:tc>
          <w:tcPr>
            <w:tcW w:w="4465" w:type="dxa"/>
            <w:tcBorders>
              <w:top w:val="outset" w:sz="6" w:space="0" w:color="auto"/>
              <w:left w:val="outset" w:sz="6" w:space="0" w:color="auto"/>
              <w:bottom w:val="outset" w:sz="6" w:space="0" w:color="auto"/>
              <w:right w:val="outset" w:sz="6" w:space="0" w:color="auto"/>
            </w:tcBorders>
            <w:shd w:val="clear" w:color="auto" w:fill="FFFFFF"/>
            <w:tcMar>
              <w:top w:w="120" w:type="dxa"/>
              <w:left w:w="120" w:type="dxa"/>
              <w:bottom w:w="120" w:type="dxa"/>
              <w:right w:w="120" w:type="dxa"/>
            </w:tcMar>
            <w:vAlign w:val="center"/>
            <w:hideMark/>
          </w:tcPr>
          <w:p w:rsidR="00E47766" w:rsidRPr="00D652B4" w:rsidRDefault="00E47766" w:rsidP="00D652B4">
            <w:pPr>
              <w:spacing w:after="0"/>
              <w:rPr>
                <w:rFonts w:ascii="Times New Roman" w:eastAsia="Times New Roman" w:hAnsi="Times New Roman" w:cs="Times New Roman"/>
                <w:sz w:val="24"/>
                <w:szCs w:val="18"/>
                <w:lang w:eastAsia="bg-BG"/>
              </w:rPr>
            </w:pPr>
            <w:r w:rsidRPr="00D652B4">
              <w:rPr>
                <w:rFonts w:ascii="Times New Roman" w:eastAsia="Times New Roman" w:hAnsi="Times New Roman" w:cs="Times New Roman"/>
                <w:sz w:val="24"/>
                <w:szCs w:val="18"/>
                <w:lang w:eastAsia="bg-BG"/>
              </w:rPr>
              <w:t xml:space="preserve">Здравина на </w:t>
            </w:r>
            <w:proofErr w:type="spellStart"/>
            <w:r w:rsidRPr="00D652B4">
              <w:rPr>
                <w:rFonts w:ascii="Times New Roman" w:eastAsia="Times New Roman" w:hAnsi="Times New Roman" w:cs="Times New Roman"/>
                <w:sz w:val="24"/>
                <w:szCs w:val="18"/>
                <w:lang w:eastAsia="bg-BG"/>
              </w:rPr>
              <w:t>опън</w:t>
            </w:r>
            <w:proofErr w:type="spellEnd"/>
            <w:r w:rsidRPr="00D652B4">
              <w:rPr>
                <w:rFonts w:ascii="Times New Roman" w:eastAsia="Times New Roman" w:hAnsi="Times New Roman" w:cs="Times New Roman"/>
                <w:sz w:val="24"/>
                <w:szCs w:val="18"/>
                <w:lang w:eastAsia="bg-BG"/>
              </w:rPr>
              <w:t xml:space="preserve"> на теловете:</w:t>
            </w:r>
          </w:p>
        </w:tc>
        <w:tc>
          <w:tcPr>
            <w:tcW w:w="3095" w:type="dxa"/>
            <w:tcBorders>
              <w:top w:val="outset" w:sz="6" w:space="0" w:color="auto"/>
              <w:left w:val="outset" w:sz="6" w:space="0" w:color="auto"/>
              <w:bottom w:val="outset" w:sz="6" w:space="0" w:color="auto"/>
              <w:right w:val="outset" w:sz="6" w:space="0" w:color="auto"/>
            </w:tcBorders>
            <w:shd w:val="clear" w:color="auto" w:fill="FFFFFF"/>
            <w:tcMar>
              <w:top w:w="120" w:type="dxa"/>
              <w:left w:w="120" w:type="dxa"/>
              <w:bottom w:w="120" w:type="dxa"/>
              <w:right w:w="120" w:type="dxa"/>
            </w:tcMar>
            <w:vAlign w:val="center"/>
            <w:hideMark/>
          </w:tcPr>
          <w:p w:rsidR="00E47766" w:rsidRPr="00D652B4" w:rsidRDefault="00E47766" w:rsidP="00D652B4">
            <w:pPr>
              <w:spacing w:after="0"/>
              <w:rPr>
                <w:rFonts w:ascii="Times New Roman" w:eastAsia="Times New Roman" w:hAnsi="Times New Roman" w:cs="Times New Roman"/>
                <w:sz w:val="24"/>
                <w:szCs w:val="18"/>
                <w:lang w:eastAsia="bg-BG"/>
              </w:rPr>
            </w:pPr>
            <w:r w:rsidRPr="00D652B4">
              <w:rPr>
                <w:rFonts w:ascii="Times New Roman" w:eastAsia="Times New Roman" w:hAnsi="Times New Roman" w:cs="Times New Roman"/>
                <w:b/>
                <w:bCs/>
                <w:sz w:val="24"/>
                <w:szCs w:val="18"/>
                <w:lang w:eastAsia="bg-BG"/>
              </w:rPr>
              <w:t>650 - 850 N/mm²</w:t>
            </w:r>
          </w:p>
        </w:tc>
      </w:tr>
      <w:tr w:rsidR="00E47766" w:rsidRPr="00D652B4" w:rsidTr="002672C3">
        <w:trPr>
          <w:trHeight w:val="253"/>
          <w:jc w:val="center"/>
        </w:trPr>
        <w:tc>
          <w:tcPr>
            <w:tcW w:w="4465" w:type="dxa"/>
            <w:tcBorders>
              <w:top w:val="outset" w:sz="6" w:space="0" w:color="auto"/>
              <w:left w:val="outset" w:sz="6" w:space="0" w:color="auto"/>
              <w:bottom w:val="outset" w:sz="6" w:space="0" w:color="auto"/>
              <w:right w:val="outset" w:sz="6" w:space="0" w:color="auto"/>
            </w:tcBorders>
            <w:shd w:val="clear" w:color="auto" w:fill="FFFFFF"/>
            <w:tcMar>
              <w:top w:w="120" w:type="dxa"/>
              <w:left w:w="120" w:type="dxa"/>
              <w:bottom w:w="120" w:type="dxa"/>
              <w:right w:w="120" w:type="dxa"/>
            </w:tcMar>
            <w:vAlign w:val="center"/>
            <w:hideMark/>
          </w:tcPr>
          <w:p w:rsidR="00E47766" w:rsidRPr="00D652B4" w:rsidRDefault="00E47766" w:rsidP="00D652B4">
            <w:pPr>
              <w:spacing w:after="0"/>
              <w:rPr>
                <w:rFonts w:ascii="Times New Roman" w:eastAsia="Times New Roman" w:hAnsi="Times New Roman" w:cs="Times New Roman"/>
                <w:sz w:val="24"/>
                <w:szCs w:val="18"/>
                <w:lang w:eastAsia="bg-BG"/>
              </w:rPr>
            </w:pPr>
            <w:r w:rsidRPr="00D652B4">
              <w:rPr>
                <w:rFonts w:ascii="Times New Roman" w:eastAsia="Times New Roman" w:hAnsi="Times New Roman" w:cs="Times New Roman"/>
                <w:sz w:val="24"/>
                <w:szCs w:val="18"/>
                <w:lang w:eastAsia="bg-BG"/>
              </w:rPr>
              <w:t>Покритие:</w:t>
            </w:r>
          </w:p>
        </w:tc>
        <w:tc>
          <w:tcPr>
            <w:tcW w:w="3095" w:type="dxa"/>
            <w:tcBorders>
              <w:top w:val="outset" w:sz="6" w:space="0" w:color="auto"/>
              <w:left w:val="outset" w:sz="6" w:space="0" w:color="auto"/>
              <w:bottom w:val="outset" w:sz="6" w:space="0" w:color="auto"/>
              <w:right w:val="outset" w:sz="6" w:space="0" w:color="auto"/>
            </w:tcBorders>
            <w:shd w:val="clear" w:color="auto" w:fill="FFFFFF"/>
            <w:tcMar>
              <w:top w:w="120" w:type="dxa"/>
              <w:left w:w="120" w:type="dxa"/>
              <w:bottom w:w="120" w:type="dxa"/>
              <w:right w:w="120" w:type="dxa"/>
            </w:tcMar>
            <w:vAlign w:val="center"/>
            <w:hideMark/>
          </w:tcPr>
          <w:p w:rsidR="00E47766" w:rsidRPr="00D652B4" w:rsidRDefault="00E47766" w:rsidP="00D652B4">
            <w:pPr>
              <w:spacing w:after="0"/>
              <w:rPr>
                <w:rFonts w:ascii="Times New Roman" w:eastAsia="Times New Roman" w:hAnsi="Times New Roman" w:cs="Times New Roman"/>
                <w:sz w:val="24"/>
                <w:szCs w:val="18"/>
                <w:lang w:eastAsia="bg-BG"/>
              </w:rPr>
            </w:pPr>
            <w:proofErr w:type="spellStart"/>
            <w:r w:rsidRPr="00D652B4">
              <w:rPr>
                <w:rFonts w:ascii="Times New Roman" w:eastAsia="Times New Roman" w:hAnsi="Times New Roman" w:cs="Times New Roman"/>
                <w:b/>
                <w:bCs/>
                <w:sz w:val="24"/>
                <w:szCs w:val="18"/>
                <w:lang w:eastAsia="bg-BG"/>
              </w:rPr>
              <w:t>Zn</w:t>
            </w:r>
            <w:proofErr w:type="spellEnd"/>
            <w:r w:rsidRPr="00D652B4">
              <w:rPr>
                <w:rFonts w:ascii="Times New Roman" w:eastAsia="Times New Roman" w:hAnsi="Times New Roman" w:cs="Times New Roman"/>
                <w:b/>
                <w:bCs/>
                <w:sz w:val="24"/>
                <w:szCs w:val="18"/>
                <w:lang w:eastAsia="bg-BG"/>
              </w:rPr>
              <w:t xml:space="preserve"> + PVC</w:t>
            </w:r>
          </w:p>
        </w:tc>
      </w:tr>
      <w:tr w:rsidR="00E47766" w:rsidRPr="00D652B4" w:rsidTr="002672C3">
        <w:trPr>
          <w:jc w:val="center"/>
        </w:trPr>
        <w:tc>
          <w:tcPr>
            <w:tcW w:w="4465" w:type="dxa"/>
            <w:tcBorders>
              <w:top w:val="outset" w:sz="6" w:space="0" w:color="auto"/>
              <w:left w:val="outset" w:sz="6" w:space="0" w:color="auto"/>
              <w:bottom w:val="outset" w:sz="6" w:space="0" w:color="auto"/>
              <w:right w:val="outset" w:sz="6" w:space="0" w:color="auto"/>
            </w:tcBorders>
            <w:shd w:val="clear" w:color="auto" w:fill="FFFFFF"/>
            <w:tcMar>
              <w:top w:w="120" w:type="dxa"/>
              <w:left w:w="120" w:type="dxa"/>
              <w:bottom w:w="120" w:type="dxa"/>
              <w:right w:w="120" w:type="dxa"/>
            </w:tcMar>
            <w:vAlign w:val="center"/>
            <w:hideMark/>
          </w:tcPr>
          <w:p w:rsidR="00E47766" w:rsidRPr="00D652B4" w:rsidRDefault="00E47766" w:rsidP="00D652B4">
            <w:pPr>
              <w:spacing w:after="0"/>
              <w:rPr>
                <w:rFonts w:ascii="Times New Roman" w:eastAsia="Times New Roman" w:hAnsi="Times New Roman" w:cs="Times New Roman"/>
                <w:sz w:val="24"/>
                <w:szCs w:val="18"/>
                <w:lang w:eastAsia="bg-BG"/>
              </w:rPr>
            </w:pPr>
            <w:r w:rsidRPr="00D652B4">
              <w:rPr>
                <w:rFonts w:ascii="Times New Roman" w:eastAsia="Times New Roman" w:hAnsi="Times New Roman" w:cs="Times New Roman"/>
                <w:sz w:val="24"/>
                <w:szCs w:val="18"/>
                <w:lang w:eastAsia="bg-BG"/>
              </w:rPr>
              <w:t>Цвят:</w:t>
            </w:r>
          </w:p>
        </w:tc>
        <w:tc>
          <w:tcPr>
            <w:tcW w:w="3095" w:type="dxa"/>
            <w:tcBorders>
              <w:top w:val="outset" w:sz="6" w:space="0" w:color="auto"/>
              <w:left w:val="outset" w:sz="6" w:space="0" w:color="auto"/>
              <w:bottom w:val="outset" w:sz="6" w:space="0" w:color="auto"/>
              <w:right w:val="outset" w:sz="6" w:space="0" w:color="auto"/>
            </w:tcBorders>
            <w:shd w:val="clear" w:color="auto" w:fill="FFFFFF"/>
            <w:tcMar>
              <w:top w:w="120" w:type="dxa"/>
              <w:left w:w="120" w:type="dxa"/>
              <w:bottom w:w="120" w:type="dxa"/>
              <w:right w:w="120" w:type="dxa"/>
            </w:tcMar>
            <w:vAlign w:val="center"/>
            <w:hideMark/>
          </w:tcPr>
          <w:p w:rsidR="00E47766" w:rsidRPr="00D652B4" w:rsidRDefault="00E47766" w:rsidP="00D652B4">
            <w:pPr>
              <w:spacing w:after="0"/>
              <w:rPr>
                <w:rFonts w:ascii="Times New Roman" w:eastAsia="Times New Roman" w:hAnsi="Times New Roman" w:cs="Times New Roman"/>
                <w:sz w:val="24"/>
                <w:szCs w:val="18"/>
                <w:lang w:eastAsia="bg-BG"/>
              </w:rPr>
            </w:pPr>
            <w:r w:rsidRPr="00D652B4">
              <w:rPr>
                <w:rFonts w:ascii="Times New Roman" w:eastAsia="Times New Roman" w:hAnsi="Times New Roman" w:cs="Times New Roman"/>
                <w:b/>
                <w:bCs/>
                <w:sz w:val="24"/>
                <w:szCs w:val="18"/>
                <w:lang w:eastAsia="bg-BG"/>
              </w:rPr>
              <w:t>RAL 6073</w:t>
            </w:r>
          </w:p>
        </w:tc>
      </w:tr>
    </w:tbl>
    <w:p w:rsidR="00E47766" w:rsidRPr="00D652B4" w:rsidRDefault="00E47766" w:rsidP="00D652B4">
      <w:pPr>
        <w:spacing w:after="0"/>
        <w:ind w:firstLine="567"/>
        <w:contextualSpacing/>
        <w:jc w:val="both"/>
        <w:rPr>
          <w:rFonts w:ascii="Times New Roman" w:eastAsia="Calibri" w:hAnsi="Times New Roman" w:cs="Times New Roman"/>
          <w:b/>
          <w:i/>
          <w:sz w:val="24"/>
          <w:szCs w:val="24"/>
        </w:rPr>
      </w:pPr>
    </w:p>
    <w:p w:rsidR="00E47766" w:rsidRPr="00D652B4" w:rsidRDefault="00E47766" w:rsidP="00D652B4">
      <w:pPr>
        <w:spacing w:after="0"/>
        <w:ind w:firstLine="567"/>
        <w:contextualSpacing/>
        <w:jc w:val="both"/>
        <w:rPr>
          <w:rFonts w:ascii="Times New Roman" w:eastAsia="Calibri" w:hAnsi="Times New Roman" w:cs="Times New Roman"/>
          <w:b/>
          <w:i/>
          <w:sz w:val="24"/>
          <w:szCs w:val="24"/>
          <w:u w:val="single"/>
        </w:rPr>
      </w:pPr>
      <w:r w:rsidRPr="00D652B4">
        <w:rPr>
          <w:rFonts w:ascii="Times New Roman" w:eastAsia="Calibri" w:hAnsi="Times New Roman" w:cs="Times New Roman"/>
          <w:b/>
          <w:i/>
          <w:sz w:val="24"/>
          <w:szCs w:val="24"/>
        </w:rPr>
        <w:t xml:space="preserve">Доставка и монтаж на еднокрила </w:t>
      </w:r>
      <w:proofErr w:type="spellStart"/>
      <w:r w:rsidRPr="00D652B4">
        <w:rPr>
          <w:rFonts w:ascii="Times New Roman" w:eastAsia="Calibri" w:hAnsi="Times New Roman" w:cs="Times New Roman"/>
          <w:b/>
          <w:i/>
          <w:sz w:val="24"/>
          <w:szCs w:val="24"/>
        </w:rPr>
        <w:t>оградна</w:t>
      </w:r>
      <w:proofErr w:type="spellEnd"/>
      <w:r w:rsidRPr="00D652B4">
        <w:rPr>
          <w:rFonts w:ascii="Times New Roman" w:eastAsia="Calibri" w:hAnsi="Times New Roman" w:cs="Times New Roman"/>
          <w:b/>
          <w:i/>
          <w:sz w:val="24"/>
          <w:szCs w:val="24"/>
        </w:rPr>
        <w:t xml:space="preserve"> врата за игрище 1</w:t>
      </w:r>
      <w:r w:rsidRPr="00D652B4">
        <w:rPr>
          <w:rFonts w:ascii="Times New Roman" w:eastAsia="Calibri" w:hAnsi="Times New Roman" w:cs="Times New Roman"/>
          <w:b/>
          <w:i/>
          <w:sz w:val="24"/>
          <w:szCs w:val="24"/>
          <w:lang w:val="en-US"/>
        </w:rPr>
        <w:t>2</w:t>
      </w:r>
      <w:r w:rsidRPr="00D652B4">
        <w:rPr>
          <w:rFonts w:ascii="Times New Roman" w:eastAsia="Calibri" w:hAnsi="Times New Roman" w:cs="Times New Roman"/>
          <w:b/>
          <w:i/>
          <w:sz w:val="24"/>
          <w:szCs w:val="24"/>
        </w:rPr>
        <w:t>0/200см</w:t>
      </w:r>
    </w:p>
    <w:p w:rsidR="00E47766" w:rsidRPr="00D652B4" w:rsidRDefault="00E47766" w:rsidP="00D652B4">
      <w:pPr>
        <w:spacing w:after="0"/>
        <w:ind w:firstLine="567"/>
        <w:contextualSpacing/>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 xml:space="preserve">Еднокрилата врата трябва да включва </w:t>
      </w:r>
      <w:r w:rsidRPr="00D652B4">
        <w:rPr>
          <w:rFonts w:ascii="Times New Roman" w:eastAsia="Calibri" w:hAnsi="Times New Roman" w:cs="Times New Roman"/>
          <w:sz w:val="24"/>
          <w:szCs w:val="24"/>
          <w:shd w:val="clear" w:color="auto" w:fill="FFFFFF"/>
        </w:rPr>
        <w:t xml:space="preserve">рамката, пълнежа на рамката, </w:t>
      </w:r>
      <w:r w:rsidRPr="00D652B4">
        <w:rPr>
          <w:rFonts w:ascii="Times New Roman" w:eastAsia="Calibri" w:hAnsi="Times New Roman" w:cs="Times New Roman"/>
          <w:sz w:val="24"/>
          <w:szCs w:val="24"/>
        </w:rPr>
        <w:t>стълбовете, пантите и заключващите механизми.Вратата трябва да бъде с размери 1</w:t>
      </w:r>
      <w:r w:rsidRPr="00D652B4">
        <w:rPr>
          <w:rFonts w:ascii="Times New Roman" w:eastAsia="Calibri" w:hAnsi="Times New Roman" w:cs="Times New Roman"/>
          <w:sz w:val="24"/>
          <w:szCs w:val="24"/>
          <w:lang w:val="en-US"/>
        </w:rPr>
        <w:t>2</w:t>
      </w:r>
      <w:r w:rsidRPr="00D652B4">
        <w:rPr>
          <w:rFonts w:ascii="Times New Roman" w:eastAsia="Calibri" w:hAnsi="Times New Roman" w:cs="Times New Roman"/>
          <w:sz w:val="24"/>
          <w:szCs w:val="24"/>
        </w:rPr>
        <w:t xml:space="preserve">0/200см и да е са произведена от галванизирани стоманени профили и телове, а отгоре да има полиестерно (PES) покритие с висока </w:t>
      </w:r>
      <w:proofErr w:type="spellStart"/>
      <w:r w:rsidRPr="00D652B4">
        <w:rPr>
          <w:rFonts w:ascii="Times New Roman" w:eastAsia="Calibri" w:hAnsi="Times New Roman" w:cs="Times New Roman"/>
          <w:sz w:val="24"/>
          <w:szCs w:val="24"/>
        </w:rPr>
        <w:t>адхезия</w:t>
      </w:r>
      <w:proofErr w:type="spellEnd"/>
      <w:r w:rsidRPr="00D652B4">
        <w:rPr>
          <w:rFonts w:ascii="Times New Roman" w:eastAsia="Calibri" w:hAnsi="Times New Roman" w:cs="Times New Roman"/>
          <w:sz w:val="24"/>
          <w:szCs w:val="24"/>
        </w:rPr>
        <w:t xml:space="preserve"> и плътност. Профилите на рамката трябва да бъдат с </w:t>
      </w:r>
      <w:proofErr w:type="spellStart"/>
      <w:r w:rsidRPr="00D652B4">
        <w:rPr>
          <w:rFonts w:ascii="Times New Roman" w:eastAsia="Calibri" w:hAnsi="Times New Roman" w:cs="Times New Roman"/>
          <w:sz w:val="24"/>
          <w:szCs w:val="24"/>
        </w:rPr>
        <w:t>разери</w:t>
      </w:r>
      <w:proofErr w:type="spellEnd"/>
      <w:r w:rsidRPr="00D652B4">
        <w:rPr>
          <w:rFonts w:ascii="Times New Roman" w:eastAsia="Calibri" w:hAnsi="Times New Roman" w:cs="Times New Roman"/>
          <w:sz w:val="24"/>
          <w:szCs w:val="24"/>
        </w:rPr>
        <w:t xml:space="preserve"> 40х40мм, а пълнежа да бъде с отвори 50х50мм. </w:t>
      </w:r>
    </w:p>
    <w:p w:rsidR="00E47766" w:rsidRPr="00E47766" w:rsidRDefault="00E47766" w:rsidP="00D652B4">
      <w:pPr>
        <w:spacing w:after="0"/>
        <w:jc w:val="both"/>
        <w:rPr>
          <w:rFonts w:ascii="Times New Roman" w:eastAsia="Times New Roman" w:hAnsi="Times New Roman" w:cs="Times New Roman"/>
          <w:b/>
          <w:bCs/>
          <w:color w:val="FF0000"/>
          <w:sz w:val="24"/>
          <w:szCs w:val="24"/>
          <w:lang w:eastAsia="bg-BG"/>
        </w:rPr>
      </w:pPr>
    </w:p>
    <w:tbl>
      <w:tblPr>
        <w:tblpPr w:leftFromText="141" w:rightFromText="141" w:vertAnchor="text" w:horzAnchor="margin" w:tblpXSpec="center" w:tblpY="386"/>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68"/>
        <w:gridCol w:w="6946"/>
      </w:tblGrid>
      <w:tr w:rsidR="00D652B4" w:rsidRPr="00D652B4" w:rsidTr="00D652B4">
        <w:trPr>
          <w:trHeight w:val="841"/>
        </w:trPr>
        <w:tc>
          <w:tcPr>
            <w:tcW w:w="9889" w:type="dxa"/>
            <w:gridSpan w:val="3"/>
            <w:tcBorders>
              <w:bottom w:val="single" w:sz="4" w:space="0" w:color="auto"/>
            </w:tcBorders>
            <w:shd w:val="clear" w:color="auto" w:fill="C4BC96" w:themeFill="background2" w:themeFillShade="BF"/>
            <w:vAlign w:val="center"/>
          </w:tcPr>
          <w:p w:rsidR="00E47766" w:rsidRPr="00D652B4" w:rsidRDefault="00E47766" w:rsidP="00D652B4">
            <w:pPr>
              <w:spacing w:after="0"/>
              <w:ind w:firstLine="357"/>
              <w:contextualSpacing/>
              <w:jc w:val="center"/>
              <w:rPr>
                <w:rFonts w:ascii="TimesNewRomanPS-ItalicMT" w:eastAsia="Calibri" w:hAnsi="TimesNewRomanPS-ItalicMT" w:cs="TimesNewRomanPS-ItalicMT"/>
                <w:i/>
                <w:iCs/>
                <w:sz w:val="24"/>
                <w:szCs w:val="24"/>
              </w:rPr>
            </w:pPr>
            <w:r w:rsidRPr="00D652B4">
              <w:rPr>
                <w:rFonts w:ascii="Times New Roman" w:eastAsia="Times New Roman" w:hAnsi="Times New Roman" w:cs="Times New Roman"/>
                <w:b/>
                <w:sz w:val="24"/>
                <w:szCs w:val="24"/>
              </w:rPr>
              <w:t>Технически спецификации и характеристики</w:t>
            </w:r>
          </w:p>
        </w:tc>
      </w:tr>
      <w:tr w:rsidR="00D652B4" w:rsidRPr="00D652B4" w:rsidTr="00D652B4">
        <w:trPr>
          <w:trHeight w:val="410"/>
        </w:trPr>
        <w:tc>
          <w:tcPr>
            <w:tcW w:w="9889" w:type="dxa"/>
            <w:gridSpan w:val="3"/>
            <w:shd w:val="clear" w:color="auto" w:fill="EEECE1" w:themeFill="background2"/>
          </w:tcPr>
          <w:p w:rsidR="00E47766" w:rsidRPr="00D652B4" w:rsidRDefault="00E47766" w:rsidP="00D652B4">
            <w:pPr>
              <w:autoSpaceDE w:val="0"/>
              <w:autoSpaceDN w:val="0"/>
              <w:adjustRightInd w:val="0"/>
              <w:spacing w:after="0"/>
              <w:jc w:val="center"/>
              <w:rPr>
                <w:rFonts w:ascii="Calibri" w:eastAsia="Calibri" w:hAnsi="Calibri" w:cs="TimesNewRomanPS-ItalicMT"/>
                <w:i/>
                <w:iCs/>
                <w:sz w:val="24"/>
                <w:szCs w:val="24"/>
                <w:lang w:val="en-US"/>
              </w:rPr>
            </w:pPr>
            <w:r w:rsidRPr="00D652B4">
              <w:rPr>
                <w:rFonts w:ascii="Times New Roman" w:eastAsia="Times New Roman" w:hAnsi="Times New Roman" w:cs="Times New Roman"/>
                <w:b/>
                <w:bCs/>
                <w:sz w:val="24"/>
                <w:szCs w:val="24"/>
                <w:lang w:eastAsia="bg-BG"/>
              </w:rPr>
              <w:t>Оборудване за спортна площадка</w:t>
            </w:r>
          </w:p>
        </w:tc>
      </w:tr>
      <w:tr w:rsidR="00D652B4" w:rsidRPr="00D652B4" w:rsidTr="00D652B4">
        <w:trPr>
          <w:trHeight w:val="661"/>
        </w:trPr>
        <w:tc>
          <w:tcPr>
            <w:tcW w:w="675" w:type="dxa"/>
            <w:shd w:val="clear" w:color="auto" w:fill="auto"/>
          </w:tcPr>
          <w:p w:rsidR="00E47766" w:rsidRPr="00D652B4" w:rsidRDefault="00E47766" w:rsidP="00D652B4">
            <w:pPr>
              <w:keepNext/>
              <w:tabs>
                <w:tab w:val="left" w:pos="284"/>
                <w:tab w:val="left" w:pos="426"/>
              </w:tabs>
              <w:spacing w:before="240" w:after="0"/>
              <w:jc w:val="both"/>
              <w:outlineLvl w:val="1"/>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1.</w:t>
            </w:r>
          </w:p>
        </w:tc>
        <w:tc>
          <w:tcPr>
            <w:tcW w:w="2268" w:type="dxa"/>
            <w:shd w:val="clear" w:color="auto" w:fill="auto"/>
            <w:vAlign w:val="center"/>
          </w:tcPr>
          <w:p w:rsidR="00E47766" w:rsidRPr="00D652B4" w:rsidRDefault="00E47766" w:rsidP="00D652B4">
            <w:pPr>
              <w:spacing w:after="0"/>
              <w:jc w:val="both"/>
              <w:rPr>
                <w:rFonts w:ascii="Times New Roman" w:eastAsia="Times New Roman" w:hAnsi="Times New Roman" w:cs="Times New Roman"/>
                <w:sz w:val="24"/>
                <w:szCs w:val="24"/>
                <w:lang w:eastAsia="bg-BG"/>
              </w:rPr>
            </w:pPr>
            <w:r w:rsidRPr="00D652B4">
              <w:rPr>
                <w:rFonts w:ascii="Times New Roman" w:eastAsia="Times New Roman" w:hAnsi="Times New Roman" w:cs="Times New Roman"/>
                <w:sz w:val="24"/>
                <w:szCs w:val="24"/>
                <w:lang w:eastAsia="bg-BG"/>
              </w:rPr>
              <w:t>Доставка и монтаж на футболна врата с размери 3х2 м, вкл. мрежа и всички свързани с това разходи</w:t>
            </w:r>
          </w:p>
        </w:tc>
        <w:tc>
          <w:tcPr>
            <w:tcW w:w="6946" w:type="dxa"/>
            <w:shd w:val="clear" w:color="auto" w:fill="auto"/>
          </w:tcPr>
          <w:p w:rsidR="00E47766" w:rsidRPr="00482694" w:rsidRDefault="00E47766" w:rsidP="00D652B4">
            <w:pPr>
              <w:autoSpaceDE w:val="0"/>
              <w:autoSpaceDN w:val="0"/>
              <w:adjustRightInd w:val="0"/>
              <w:spacing w:after="0"/>
              <w:jc w:val="both"/>
              <w:rPr>
                <w:rFonts w:ascii="Times New Roman" w:eastAsia="Calibri" w:hAnsi="Times New Roman" w:cs="Times New Roman"/>
                <w:iCs/>
                <w:sz w:val="24"/>
                <w:szCs w:val="24"/>
              </w:rPr>
            </w:pPr>
            <w:r w:rsidRPr="00482694">
              <w:rPr>
                <w:rFonts w:ascii="Times New Roman" w:eastAsia="Calibri" w:hAnsi="Times New Roman" w:cs="Times New Roman"/>
                <w:iCs/>
                <w:sz w:val="24"/>
                <w:szCs w:val="24"/>
              </w:rPr>
              <w:t xml:space="preserve">Вратата за футбол трябва да бъде с размери 3х2м  и да е изработена от заварени алуминиеви профили. Предният и долният профили на вратата са алуминиеви 120х100 мм, задната рамка е от алуминий 33 мм. Основният профил е с канал за кукичките за закрепяне на мрежата, която трябва да  бъде с око 10х10 см и да бъде изработена от 5 мм </w:t>
            </w:r>
            <w:proofErr w:type="spellStart"/>
            <w:r w:rsidRPr="00482694">
              <w:rPr>
                <w:rFonts w:ascii="Times New Roman" w:eastAsia="Calibri" w:hAnsi="Times New Roman" w:cs="Times New Roman"/>
                <w:iCs/>
                <w:sz w:val="24"/>
                <w:szCs w:val="24"/>
              </w:rPr>
              <w:t>полиестер</w:t>
            </w:r>
            <w:proofErr w:type="spellEnd"/>
            <w:r w:rsidRPr="00482694">
              <w:rPr>
                <w:rFonts w:ascii="Times New Roman" w:eastAsia="Calibri" w:hAnsi="Times New Roman" w:cs="Times New Roman"/>
                <w:iCs/>
                <w:sz w:val="24"/>
                <w:szCs w:val="24"/>
              </w:rPr>
              <w:t>.</w:t>
            </w:r>
          </w:p>
        </w:tc>
      </w:tr>
      <w:tr w:rsidR="00D652B4" w:rsidRPr="00D652B4" w:rsidTr="00D652B4">
        <w:trPr>
          <w:trHeight w:val="126"/>
        </w:trPr>
        <w:tc>
          <w:tcPr>
            <w:tcW w:w="675" w:type="dxa"/>
            <w:shd w:val="clear" w:color="auto" w:fill="auto"/>
          </w:tcPr>
          <w:p w:rsidR="00E47766" w:rsidRPr="00D652B4" w:rsidRDefault="00E47766" w:rsidP="00D652B4">
            <w:pPr>
              <w:keepNext/>
              <w:tabs>
                <w:tab w:val="left" w:pos="284"/>
                <w:tab w:val="left" w:pos="426"/>
              </w:tabs>
              <w:spacing w:before="240" w:after="0"/>
              <w:jc w:val="both"/>
              <w:outlineLvl w:val="1"/>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2.</w:t>
            </w:r>
          </w:p>
        </w:tc>
        <w:tc>
          <w:tcPr>
            <w:tcW w:w="2268" w:type="dxa"/>
            <w:shd w:val="clear" w:color="auto" w:fill="auto"/>
            <w:vAlign w:val="center"/>
          </w:tcPr>
          <w:p w:rsidR="00E47766" w:rsidRPr="00D652B4" w:rsidRDefault="00E47766" w:rsidP="00D652B4">
            <w:pPr>
              <w:spacing w:after="0"/>
              <w:jc w:val="both"/>
              <w:rPr>
                <w:rFonts w:ascii="Times New Roman" w:eastAsia="Times New Roman" w:hAnsi="Times New Roman" w:cs="Times New Roman"/>
                <w:sz w:val="24"/>
                <w:szCs w:val="24"/>
                <w:lang w:eastAsia="bg-BG"/>
              </w:rPr>
            </w:pPr>
            <w:r w:rsidRPr="00D652B4">
              <w:rPr>
                <w:rFonts w:ascii="Times New Roman" w:eastAsia="Times New Roman" w:hAnsi="Times New Roman" w:cs="Times New Roman"/>
                <w:sz w:val="24"/>
                <w:szCs w:val="24"/>
                <w:lang w:eastAsia="bg-BG"/>
              </w:rPr>
              <w:t xml:space="preserve">Доставка и монтаж на </w:t>
            </w:r>
            <w:proofErr w:type="spellStart"/>
            <w:r w:rsidRPr="00D652B4">
              <w:rPr>
                <w:rFonts w:ascii="Times New Roman" w:eastAsia="Times New Roman" w:hAnsi="Times New Roman" w:cs="Times New Roman"/>
                <w:sz w:val="24"/>
                <w:szCs w:val="24"/>
                <w:lang w:eastAsia="bg-BG"/>
              </w:rPr>
              <w:t>преместваеми</w:t>
            </w:r>
            <w:proofErr w:type="spellEnd"/>
            <w:r w:rsidRPr="00D652B4">
              <w:rPr>
                <w:rFonts w:ascii="Times New Roman" w:eastAsia="Times New Roman" w:hAnsi="Times New Roman" w:cs="Times New Roman"/>
                <w:sz w:val="24"/>
                <w:szCs w:val="24"/>
                <w:lang w:eastAsia="bg-BG"/>
              </w:rPr>
              <w:t xml:space="preserve"> стойки за волейбол 2 броя в комплект с вкл. ботуш за вграждане и всички свързани с това разходи</w:t>
            </w:r>
          </w:p>
        </w:tc>
        <w:tc>
          <w:tcPr>
            <w:tcW w:w="6946" w:type="dxa"/>
            <w:shd w:val="clear" w:color="auto" w:fill="auto"/>
          </w:tcPr>
          <w:p w:rsidR="00E47766" w:rsidRPr="00482694" w:rsidRDefault="00E47766" w:rsidP="00D652B4">
            <w:pPr>
              <w:autoSpaceDE w:val="0"/>
              <w:autoSpaceDN w:val="0"/>
              <w:adjustRightInd w:val="0"/>
              <w:spacing w:after="0"/>
              <w:jc w:val="both"/>
              <w:rPr>
                <w:rFonts w:ascii="Times New Roman" w:eastAsia="Calibri" w:hAnsi="Times New Roman" w:cs="Times New Roman"/>
                <w:iCs/>
                <w:sz w:val="24"/>
                <w:szCs w:val="24"/>
              </w:rPr>
            </w:pPr>
            <w:r w:rsidRPr="00482694">
              <w:rPr>
                <w:rFonts w:ascii="Times New Roman" w:eastAsia="Calibri" w:hAnsi="Times New Roman" w:cs="Times New Roman"/>
                <w:iCs/>
                <w:sz w:val="24"/>
                <w:szCs w:val="24"/>
              </w:rPr>
              <w:t xml:space="preserve">Стойките за волейбол трябва да бъдат изработени от стоманен профил,  </w:t>
            </w:r>
            <w:proofErr w:type="spellStart"/>
            <w:r w:rsidRPr="00482694">
              <w:rPr>
                <w:rFonts w:ascii="Times New Roman" w:eastAsia="Calibri" w:hAnsi="Times New Roman" w:cs="Times New Roman"/>
                <w:iCs/>
                <w:sz w:val="24"/>
                <w:szCs w:val="24"/>
              </w:rPr>
              <w:t>прахово</w:t>
            </w:r>
            <w:proofErr w:type="spellEnd"/>
            <w:r w:rsidRPr="00482694">
              <w:rPr>
                <w:rFonts w:ascii="Times New Roman" w:eastAsia="Calibri" w:hAnsi="Times New Roman" w:cs="Times New Roman"/>
                <w:iCs/>
                <w:sz w:val="24"/>
                <w:szCs w:val="24"/>
              </w:rPr>
              <w:t xml:space="preserve"> боядисан  с халки за закачване на мрежата.  В комплекта трябва да бъдат включени и ботуши за вграждане.</w:t>
            </w:r>
          </w:p>
        </w:tc>
      </w:tr>
      <w:tr w:rsidR="00D652B4" w:rsidRPr="00D652B4" w:rsidTr="00D652B4">
        <w:trPr>
          <w:trHeight w:val="126"/>
        </w:trPr>
        <w:tc>
          <w:tcPr>
            <w:tcW w:w="675" w:type="dxa"/>
            <w:shd w:val="clear" w:color="auto" w:fill="auto"/>
          </w:tcPr>
          <w:p w:rsidR="00E47766" w:rsidRPr="00D652B4" w:rsidRDefault="00E47766" w:rsidP="00D652B4">
            <w:pPr>
              <w:keepNext/>
              <w:tabs>
                <w:tab w:val="left" w:pos="284"/>
                <w:tab w:val="left" w:pos="426"/>
              </w:tabs>
              <w:spacing w:before="240" w:after="0"/>
              <w:jc w:val="both"/>
              <w:outlineLvl w:val="1"/>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lastRenderedPageBreak/>
              <w:t>3.</w:t>
            </w:r>
          </w:p>
        </w:tc>
        <w:tc>
          <w:tcPr>
            <w:tcW w:w="2268" w:type="dxa"/>
            <w:shd w:val="clear" w:color="auto" w:fill="auto"/>
            <w:vAlign w:val="center"/>
          </w:tcPr>
          <w:p w:rsidR="00E47766" w:rsidRPr="00D652B4" w:rsidRDefault="00E47766" w:rsidP="00D652B4">
            <w:pPr>
              <w:spacing w:after="0"/>
              <w:jc w:val="both"/>
              <w:rPr>
                <w:rFonts w:ascii="Times New Roman" w:eastAsia="Times New Roman" w:hAnsi="Times New Roman" w:cs="Times New Roman"/>
                <w:sz w:val="24"/>
                <w:szCs w:val="24"/>
                <w:lang w:eastAsia="bg-BG"/>
              </w:rPr>
            </w:pPr>
            <w:r w:rsidRPr="00D652B4">
              <w:rPr>
                <w:rFonts w:ascii="Times New Roman" w:eastAsia="Times New Roman" w:hAnsi="Times New Roman" w:cs="Times New Roman"/>
                <w:sz w:val="24"/>
                <w:szCs w:val="24"/>
                <w:lang w:eastAsia="bg-BG"/>
              </w:rPr>
              <w:t>Доставка и монтаж на волейболна мрежа с четири филета и 2 броя обтегачи с размери 9,50х1м и всички свързани с това разходи</w:t>
            </w:r>
          </w:p>
        </w:tc>
        <w:tc>
          <w:tcPr>
            <w:tcW w:w="6946" w:type="dxa"/>
            <w:shd w:val="clear" w:color="auto" w:fill="auto"/>
          </w:tcPr>
          <w:p w:rsidR="00E47766" w:rsidRPr="00482694" w:rsidRDefault="00E47766" w:rsidP="00D652B4">
            <w:pPr>
              <w:autoSpaceDE w:val="0"/>
              <w:autoSpaceDN w:val="0"/>
              <w:adjustRightInd w:val="0"/>
              <w:spacing w:after="0"/>
              <w:jc w:val="both"/>
              <w:rPr>
                <w:rFonts w:ascii="Times New Roman" w:eastAsia="Calibri" w:hAnsi="Times New Roman" w:cs="Times New Roman"/>
                <w:iCs/>
                <w:sz w:val="24"/>
                <w:szCs w:val="24"/>
              </w:rPr>
            </w:pPr>
            <w:r w:rsidRPr="00482694">
              <w:rPr>
                <w:rFonts w:ascii="Times New Roman" w:eastAsia="Calibri" w:hAnsi="Times New Roman" w:cs="Times New Roman"/>
                <w:iCs/>
                <w:sz w:val="24"/>
                <w:szCs w:val="24"/>
              </w:rPr>
              <w:t xml:space="preserve">Волейболната мрежа трябва да бъде с размери 9,5х1 м. Мрежата ще е изработена от </w:t>
            </w:r>
            <w:proofErr w:type="spellStart"/>
            <w:r w:rsidRPr="00482694">
              <w:rPr>
                <w:rFonts w:ascii="Times New Roman" w:eastAsia="Calibri" w:hAnsi="Times New Roman" w:cs="Times New Roman"/>
                <w:iCs/>
                <w:sz w:val="24"/>
                <w:szCs w:val="24"/>
              </w:rPr>
              <w:t>капрон</w:t>
            </w:r>
            <w:proofErr w:type="spellEnd"/>
            <w:r w:rsidRPr="00482694">
              <w:rPr>
                <w:rFonts w:ascii="Times New Roman" w:eastAsia="Calibri" w:hAnsi="Times New Roman" w:cs="Times New Roman"/>
                <w:iCs/>
                <w:sz w:val="24"/>
                <w:szCs w:val="24"/>
              </w:rPr>
              <w:t xml:space="preserve"> 3 мм, който се характеризира с изключителна здравина, устойчив на интензивно натоварване и атмосферни влияния. Мрежата да има 4 филета и 2 </w:t>
            </w:r>
            <w:proofErr w:type="spellStart"/>
            <w:r w:rsidRPr="00482694">
              <w:rPr>
                <w:rFonts w:ascii="Times New Roman" w:eastAsia="Calibri" w:hAnsi="Times New Roman" w:cs="Times New Roman"/>
                <w:iCs/>
                <w:sz w:val="24"/>
                <w:szCs w:val="24"/>
              </w:rPr>
              <w:t>проволки</w:t>
            </w:r>
            <w:proofErr w:type="spellEnd"/>
            <w:r w:rsidRPr="00482694">
              <w:rPr>
                <w:rFonts w:ascii="Times New Roman" w:eastAsia="Calibri" w:hAnsi="Times New Roman" w:cs="Times New Roman"/>
                <w:iCs/>
                <w:sz w:val="24"/>
                <w:szCs w:val="24"/>
              </w:rPr>
              <w:t xml:space="preserve"> - метална и текстилна. В комплекта трябва да се включат и метални обтегачи. </w:t>
            </w:r>
          </w:p>
        </w:tc>
      </w:tr>
      <w:tr w:rsidR="00D652B4" w:rsidRPr="00D652B4" w:rsidTr="00D652B4">
        <w:trPr>
          <w:trHeight w:val="126"/>
        </w:trPr>
        <w:tc>
          <w:tcPr>
            <w:tcW w:w="675" w:type="dxa"/>
            <w:shd w:val="clear" w:color="auto" w:fill="auto"/>
          </w:tcPr>
          <w:p w:rsidR="00E47766" w:rsidRPr="00D652B4" w:rsidRDefault="00E47766" w:rsidP="00D652B4">
            <w:pPr>
              <w:keepNext/>
              <w:tabs>
                <w:tab w:val="left" w:pos="284"/>
                <w:tab w:val="left" w:pos="426"/>
              </w:tabs>
              <w:spacing w:before="240" w:after="0"/>
              <w:jc w:val="both"/>
              <w:outlineLvl w:val="1"/>
              <w:rPr>
                <w:rFonts w:ascii="Times New Roman" w:eastAsia="Times New Roman" w:hAnsi="Times New Roman" w:cs="Times New Roman"/>
                <w:sz w:val="24"/>
                <w:szCs w:val="24"/>
              </w:rPr>
            </w:pPr>
          </w:p>
        </w:tc>
        <w:tc>
          <w:tcPr>
            <w:tcW w:w="2268" w:type="dxa"/>
            <w:shd w:val="clear" w:color="auto" w:fill="auto"/>
            <w:vAlign w:val="center"/>
          </w:tcPr>
          <w:p w:rsidR="00E47766" w:rsidRPr="00D652B4" w:rsidRDefault="00E47766" w:rsidP="00D652B4">
            <w:pPr>
              <w:spacing w:after="0"/>
              <w:jc w:val="both"/>
              <w:rPr>
                <w:rFonts w:ascii="Times New Roman" w:eastAsia="Times New Roman" w:hAnsi="Times New Roman" w:cs="Times New Roman"/>
                <w:b/>
                <w:bCs/>
                <w:sz w:val="24"/>
                <w:szCs w:val="24"/>
                <w:lang w:eastAsia="bg-BG"/>
              </w:rPr>
            </w:pPr>
            <w:proofErr w:type="spellStart"/>
            <w:r w:rsidRPr="00D652B4">
              <w:rPr>
                <w:rFonts w:ascii="Times New Roman" w:eastAsia="Times New Roman" w:hAnsi="Times New Roman" w:cs="Times New Roman"/>
                <w:b/>
                <w:bCs/>
                <w:sz w:val="24"/>
                <w:szCs w:val="24"/>
                <w:lang w:eastAsia="bg-BG"/>
              </w:rPr>
              <w:t>Екстериорно</w:t>
            </w:r>
            <w:proofErr w:type="spellEnd"/>
            <w:r w:rsidRPr="00D652B4">
              <w:rPr>
                <w:rFonts w:ascii="Times New Roman" w:eastAsia="Times New Roman" w:hAnsi="Times New Roman" w:cs="Times New Roman"/>
                <w:b/>
                <w:bCs/>
                <w:sz w:val="24"/>
                <w:szCs w:val="24"/>
                <w:lang w:eastAsia="bg-BG"/>
              </w:rPr>
              <w:t xml:space="preserve"> обзавеждане</w:t>
            </w:r>
          </w:p>
        </w:tc>
        <w:tc>
          <w:tcPr>
            <w:tcW w:w="6946" w:type="dxa"/>
            <w:shd w:val="clear" w:color="auto" w:fill="auto"/>
          </w:tcPr>
          <w:p w:rsidR="00E47766" w:rsidRPr="00482694" w:rsidRDefault="00E47766" w:rsidP="00D652B4">
            <w:pPr>
              <w:autoSpaceDE w:val="0"/>
              <w:autoSpaceDN w:val="0"/>
              <w:adjustRightInd w:val="0"/>
              <w:spacing w:after="0"/>
              <w:jc w:val="both"/>
              <w:rPr>
                <w:rFonts w:ascii="Times New Roman" w:eastAsia="Calibri" w:hAnsi="Times New Roman" w:cs="Times New Roman"/>
                <w:iCs/>
                <w:sz w:val="24"/>
                <w:szCs w:val="24"/>
              </w:rPr>
            </w:pPr>
          </w:p>
        </w:tc>
      </w:tr>
      <w:tr w:rsidR="00D652B4" w:rsidRPr="00D652B4" w:rsidTr="00D652B4">
        <w:trPr>
          <w:trHeight w:val="126"/>
        </w:trPr>
        <w:tc>
          <w:tcPr>
            <w:tcW w:w="675" w:type="dxa"/>
            <w:shd w:val="clear" w:color="auto" w:fill="auto"/>
          </w:tcPr>
          <w:p w:rsidR="00E47766" w:rsidRPr="00D652B4" w:rsidRDefault="00E47766" w:rsidP="00D652B4">
            <w:pPr>
              <w:keepNext/>
              <w:tabs>
                <w:tab w:val="left" w:pos="284"/>
                <w:tab w:val="left" w:pos="426"/>
              </w:tabs>
              <w:spacing w:before="240" w:after="0"/>
              <w:jc w:val="both"/>
              <w:outlineLvl w:val="1"/>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lang w:val="en-US"/>
              </w:rPr>
              <w:t>1</w:t>
            </w:r>
            <w:r w:rsidRPr="00D652B4">
              <w:rPr>
                <w:rFonts w:ascii="Times New Roman" w:eastAsia="Times New Roman" w:hAnsi="Times New Roman" w:cs="Times New Roman"/>
                <w:sz w:val="24"/>
                <w:szCs w:val="24"/>
              </w:rPr>
              <w:t>.</w:t>
            </w:r>
          </w:p>
        </w:tc>
        <w:tc>
          <w:tcPr>
            <w:tcW w:w="2268" w:type="dxa"/>
            <w:shd w:val="clear" w:color="auto" w:fill="auto"/>
            <w:vAlign w:val="center"/>
          </w:tcPr>
          <w:p w:rsidR="00E47766" w:rsidRPr="00D652B4" w:rsidRDefault="00E47766" w:rsidP="00D652B4">
            <w:pPr>
              <w:spacing w:after="0"/>
              <w:jc w:val="both"/>
              <w:rPr>
                <w:rFonts w:ascii="Times New Roman" w:eastAsia="Times New Roman" w:hAnsi="Times New Roman" w:cs="Times New Roman"/>
                <w:sz w:val="24"/>
                <w:szCs w:val="24"/>
                <w:lang w:eastAsia="bg-BG"/>
              </w:rPr>
            </w:pPr>
            <w:r w:rsidRPr="00D652B4">
              <w:rPr>
                <w:rFonts w:ascii="Times New Roman" w:eastAsia="Times New Roman" w:hAnsi="Times New Roman" w:cs="Times New Roman"/>
                <w:sz w:val="24"/>
                <w:szCs w:val="24"/>
                <w:lang w:eastAsia="bg-BG"/>
              </w:rPr>
              <w:t xml:space="preserve">Доставка и монтаж на пейка с облегалка и </w:t>
            </w:r>
            <w:proofErr w:type="spellStart"/>
            <w:r w:rsidRPr="00D652B4">
              <w:rPr>
                <w:rFonts w:ascii="Times New Roman" w:eastAsia="Times New Roman" w:hAnsi="Times New Roman" w:cs="Times New Roman"/>
                <w:sz w:val="24"/>
                <w:szCs w:val="24"/>
                <w:lang w:eastAsia="bg-BG"/>
              </w:rPr>
              <w:t>подлакътници</w:t>
            </w:r>
            <w:proofErr w:type="spellEnd"/>
            <w:r w:rsidRPr="00D652B4">
              <w:rPr>
                <w:rFonts w:ascii="Times New Roman" w:eastAsia="Times New Roman" w:hAnsi="Times New Roman" w:cs="Times New Roman"/>
                <w:sz w:val="24"/>
                <w:szCs w:val="24"/>
                <w:lang w:eastAsia="bg-BG"/>
              </w:rPr>
              <w:t xml:space="preserve"> и всички свързани с това разходи</w:t>
            </w:r>
          </w:p>
        </w:tc>
        <w:tc>
          <w:tcPr>
            <w:tcW w:w="6946" w:type="dxa"/>
            <w:shd w:val="clear" w:color="auto" w:fill="auto"/>
          </w:tcPr>
          <w:p w:rsidR="00E47766" w:rsidRPr="00482694" w:rsidRDefault="00E47766" w:rsidP="00D652B4">
            <w:pPr>
              <w:autoSpaceDE w:val="0"/>
              <w:autoSpaceDN w:val="0"/>
              <w:adjustRightInd w:val="0"/>
              <w:spacing w:after="0"/>
              <w:jc w:val="both"/>
              <w:rPr>
                <w:rFonts w:ascii="Times New Roman" w:eastAsia="Calibri" w:hAnsi="Times New Roman" w:cs="Times New Roman"/>
                <w:iCs/>
                <w:sz w:val="24"/>
                <w:szCs w:val="24"/>
              </w:rPr>
            </w:pPr>
            <w:r w:rsidRPr="00482694">
              <w:rPr>
                <w:rFonts w:ascii="Times New Roman" w:eastAsia="Calibri" w:hAnsi="Times New Roman" w:cs="Times New Roman"/>
                <w:iCs/>
                <w:sz w:val="24"/>
                <w:szCs w:val="24"/>
              </w:rPr>
              <w:t xml:space="preserve">Материал: Армиран </w:t>
            </w:r>
            <w:proofErr w:type="spellStart"/>
            <w:r w:rsidRPr="00482694">
              <w:rPr>
                <w:rFonts w:ascii="Times New Roman" w:eastAsia="Calibri" w:hAnsi="Times New Roman" w:cs="Times New Roman"/>
                <w:iCs/>
                <w:sz w:val="24"/>
                <w:szCs w:val="24"/>
              </w:rPr>
              <w:t>фибробетон</w:t>
            </w:r>
            <w:proofErr w:type="spellEnd"/>
          </w:p>
          <w:p w:rsidR="00E47766" w:rsidRPr="00482694" w:rsidRDefault="00E47766" w:rsidP="00D652B4">
            <w:pPr>
              <w:autoSpaceDE w:val="0"/>
              <w:autoSpaceDN w:val="0"/>
              <w:adjustRightInd w:val="0"/>
              <w:spacing w:after="0"/>
              <w:jc w:val="both"/>
              <w:rPr>
                <w:rFonts w:ascii="Times New Roman" w:eastAsia="Calibri" w:hAnsi="Times New Roman" w:cs="Times New Roman"/>
                <w:iCs/>
                <w:sz w:val="24"/>
                <w:szCs w:val="24"/>
              </w:rPr>
            </w:pPr>
            <w:r w:rsidRPr="00482694">
              <w:rPr>
                <w:rFonts w:ascii="Times New Roman" w:eastAsia="Calibri" w:hAnsi="Times New Roman" w:cs="Times New Roman"/>
                <w:iCs/>
                <w:sz w:val="24"/>
                <w:szCs w:val="24"/>
              </w:rPr>
              <w:t>Повърхностна обработка: Мита мозайка</w:t>
            </w:r>
          </w:p>
          <w:p w:rsidR="00E47766" w:rsidRPr="00482694" w:rsidRDefault="00E47766" w:rsidP="00D652B4">
            <w:pPr>
              <w:autoSpaceDE w:val="0"/>
              <w:autoSpaceDN w:val="0"/>
              <w:adjustRightInd w:val="0"/>
              <w:spacing w:after="0"/>
              <w:jc w:val="both"/>
              <w:rPr>
                <w:rFonts w:ascii="Times New Roman" w:eastAsia="Calibri" w:hAnsi="Times New Roman" w:cs="Times New Roman"/>
                <w:iCs/>
                <w:sz w:val="24"/>
                <w:szCs w:val="24"/>
              </w:rPr>
            </w:pPr>
            <w:r w:rsidRPr="00482694">
              <w:rPr>
                <w:rFonts w:ascii="Times New Roman" w:eastAsia="Calibri" w:hAnsi="Times New Roman" w:cs="Times New Roman"/>
                <w:iCs/>
                <w:sz w:val="24"/>
                <w:szCs w:val="24"/>
              </w:rPr>
              <w:t xml:space="preserve">Повърхностно покритие: UV и </w:t>
            </w:r>
            <w:proofErr w:type="spellStart"/>
            <w:r w:rsidRPr="00482694">
              <w:rPr>
                <w:rFonts w:ascii="Times New Roman" w:eastAsia="Calibri" w:hAnsi="Times New Roman" w:cs="Times New Roman"/>
                <w:iCs/>
                <w:sz w:val="24"/>
                <w:szCs w:val="24"/>
              </w:rPr>
              <w:t>хидроустойчив</w:t>
            </w:r>
            <w:proofErr w:type="spellEnd"/>
            <w:r w:rsidRPr="00482694">
              <w:rPr>
                <w:rFonts w:ascii="Times New Roman" w:eastAsia="Calibri" w:hAnsi="Times New Roman" w:cs="Times New Roman"/>
                <w:iCs/>
                <w:sz w:val="24"/>
                <w:szCs w:val="24"/>
              </w:rPr>
              <w:t xml:space="preserve"> лак за камък</w:t>
            </w:r>
          </w:p>
          <w:p w:rsidR="00E47766" w:rsidRPr="00482694" w:rsidRDefault="00E47766" w:rsidP="00D652B4">
            <w:pPr>
              <w:autoSpaceDE w:val="0"/>
              <w:autoSpaceDN w:val="0"/>
              <w:adjustRightInd w:val="0"/>
              <w:spacing w:after="0"/>
              <w:jc w:val="both"/>
              <w:rPr>
                <w:rFonts w:ascii="Times New Roman" w:eastAsia="Calibri" w:hAnsi="Times New Roman" w:cs="Times New Roman"/>
                <w:iCs/>
                <w:sz w:val="24"/>
                <w:szCs w:val="24"/>
              </w:rPr>
            </w:pPr>
            <w:r w:rsidRPr="00482694">
              <w:rPr>
                <w:rFonts w:ascii="Times New Roman" w:eastAsia="Calibri" w:hAnsi="Times New Roman" w:cs="Times New Roman"/>
                <w:iCs/>
                <w:sz w:val="24"/>
                <w:szCs w:val="24"/>
              </w:rPr>
              <w:t>Дъски: Иглолистен материал с покритие от цветен лак на водна основа</w:t>
            </w:r>
          </w:p>
          <w:p w:rsidR="00E47766" w:rsidRPr="00482694" w:rsidRDefault="00E47766" w:rsidP="00D652B4">
            <w:pPr>
              <w:autoSpaceDE w:val="0"/>
              <w:autoSpaceDN w:val="0"/>
              <w:adjustRightInd w:val="0"/>
              <w:spacing w:after="0"/>
              <w:jc w:val="both"/>
              <w:rPr>
                <w:rFonts w:ascii="Times New Roman" w:eastAsia="Calibri" w:hAnsi="Times New Roman" w:cs="Times New Roman"/>
                <w:iCs/>
                <w:sz w:val="24"/>
                <w:szCs w:val="24"/>
              </w:rPr>
            </w:pPr>
            <w:r w:rsidRPr="00482694">
              <w:rPr>
                <w:rFonts w:ascii="Times New Roman" w:eastAsia="Calibri" w:hAnsi="Times New Roman" w:cs="Times New Roman"/>
                <w:iCs/>
                <w:sz w:val="24"/>
                <w:szCs w:val="24"/>
              </w:rPr>
              <w:t>Размери: 190/</w:t>
            </w:r>
            <w:r w:rsidRPr="00482694">
              <w:rPr>
                <w:rFonts w:ascii="Times New Roman" w:eastAsia="Calibri" w:hAnsi="Times New Roman" w:cs="Times New Roman"/>
                <w:iCs/>
                <w:sz w:val="24"/>
                <w:szCs w:val="24"/>
                <w:lang w:val="en-US"/>
              </w:rPr>
              <w:t>77.50</w:t>
            </w:r>
            <w:r w:rsidRPr="00482694">
              <w:rPr>
                <w:rFonts w:ascii="Times New Roman" w:eastAsia="Calibri" w:hAnsi="Times New Roman" w:cs="Times New Roman"/>
                <w:iCs/>
                <w:sz w:val="24"/>
                <w:szCs w:val="24"/>
              </w:rPr>
              <w:t>/</w:t>
            </w:r>
            <w:r w:rsidRPr="00482694">
              <w:rPr>
                <w:rFonts w:ascii="Times New Roman" w:eastAsia="Calibri" w:hAnsi="Times New Roman" w:cs="Times New Roman"/>
                <w:iCs/>
                <w:sz w:val="24"/>
                <w:szCs w:val="24"/>
                <w:lang w:val="en-US"/>
              </w:rPr>
              <w:t>92</w:t>
            </w:r>
            <w:r w:rsidRPr="00482694">
              <w:rPr>
                <w:rFonts w:ascii="Times New Roman" w:eastAsia="Calibri" w:hAnsi="Times New Roman" w:cs="Times New Roman"/>
                <w:iCs/>
                <w:sz w:val="24"/>
                <w:szCs w:val="24"/>
              </w:rPr>
              <w:t>см</w:t>
            </w:r>
          </w:p>
          <w:p w:rsidR="00E47766" w:rsidRPr="00482694" w:rsidRDefault="00E47766" w:rsidP="00D652B4">
            <w:pPr>
              <w:autoSpaceDE w:val="0"/>
              <w:autoSpaceDN w:val="0"/>
              <w:adjustRightInd w:val="0"/>
              <w:spacing w:after="0"/>
              <w:jc w:val="both"/>
              <w:rPr>
                <w:rFonts w:ascii="Times New Roman" w:eastAsia="Calibri" w:hAnsi="Times New Roman" w:cs="Times New Roman"/>
                <w:iCs/>
                <w:sz w:val="24"/>
                <w:szCs w:val="24"/>
              </w:rPr>
            </w:pPr>
            <w:r w:rsidRPr="00482694">
              <w:rPr>
                <w:rFonts w:ascii="Times New Roman" w:eastAsia="Calibri" w:hAnsi="Times New Roman" w:cs="Times New Roman"/>
                <w:iCs/>
                <w:sz w:val="24"/>
                <w:szCs w:val="24"/>
              </w:rPr>
              <w:t>Тегло: 1</w:t>
            </w:r>
            <w:r w:rsidRPr="00482694">
              <w:rPr>
                <w:rFonts w:ascii="Times New Roman" w:eastAsia="Calibri" w:hAnsi="Times New Roman" w:cs="Times New Roman"/>
                <w:iCs/>
                <w:sz w:val="24"/>
                <w:szCs w:val="24"/>
                <w:lang w:val="en-US"/>
              </w:rPr>
              <w:t>40</w:t>
            </w:r>
            <w:r w:rsidRPr="00482694">
              <w:rPr>
                <w:rFonts w:ascii="Times New Roman" w:eastAsia="Calibri" w:hAnsi="Times New Roman" w:cs="Times New Roman"/>
                <w:iCs/>
                <w:sz w:val="24"/>
                <w:szCs w:val="24"/>
              </w:rPr>
              <w:t>кг.</w:t>
            </w:r>
          </w:p>
        </w:tc>
      </w:tr>
      <w:tr w:rsidR="00D652B4" w:rsidRPr="00D652B4" w:rsidTr="00D652B4">
        <w:trPr>
          <w:trHeight w:val="126"/>
        </w:trPr>
        <w:tc>
          <w:tcPr>
            <w:tcW w:w="675" w:type="dxa"/>
            <w:shd w:val="clear" w:color="auto" w:fill="auto"/>
          </w:tcPr>
          <w:p w:rsidR="00E47766" w:rsidRPr="00D652B4" w:rsidRDefault="00E47766" w:rsidP="00D652B4">
            <w:pPr>
              <w:keepNext/>
              <w:tabs>
                <w:tab w:val="left" w:pos="284"/>
                <w:tab w:val="left" w:pos="426"/>
              </w:tabs>
              <w:spacing w:before="240" w:after="0"/>
              <w:jc w:val="both"/>
              <w:outlineLvl w:val="1"/>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lang w:val="en-US"/>
              </w:rPr>
              <w:t>2</w:t>
            </w:r>
            <w:r w:rsidRPr="00D652B4">
              <w:rPr>
                <w:rFonts w:ascii="Times New Roman" w:eastAsia="Times New Roman" w:hAnsi="Times New Roman" w:cs="Times New Roman"/>
                <w:sz w:val="24"/>
                <w:szCs w:val="24"/>
              </w:rPr>
              <w:t>.</w:t>
            </w:r>
          </w:p>
        </w:tc>
        <w:tc>
          <w:tcPr>
            <w:tcW w:w="2268" w:type="dxa"/>
            <w:shd w:val="clear" w:color="auto" w:fill="auto"/>
            <w:vAlign w:val="center"/>
          </w:tcPr>
          <w:p w:rsidR="00E47766" w:rsidRPr="00D652B4" w:rsidRDefault="00E47766" w:rsidP="00D652B4">
            <w:pPr>
              <w:spacing w:after="0"/>
              <w:jc w:val="both"/>
              <w:rPr>
                <w:rFonts w:ascii="Times New Roman" w:eastAsia="Times New Roman" w:hAnsi="Times New Roman" w:cs="Times New Roman"/>
                <w:sz w:val="24"/>
                <w:szCs w:val="24"/>
                <w:lang w:eastAsia="bg-BG"/>
              </w:rPr>
            </w:pPr>
            <w:r w:rsidRPr="00D652B4">
              <w:rPr>
                <w:rFonts w:ascii="Times New Roman" w:eastAsia="Times New Roman" w:hAnsi="Times New Roman" w:cs="Times New Roman"/>
                <w:sz w:val="24"/>
                <w:szCs w:val="24"/>
                <w:lang w:eastAsia="bg-BG"/>
              </w:rPr>
              <w:t>Доставка и монтаж на пейка и всички свързани с това разходи</w:t>
            </w:r>
          </w:p>
        </w:tc>
        <w:tc>
          <w:tcPr>
            <w:tcW w:w="6946" w:type="dxa"/>
            <w:shd w:val="clear" w:color="auto" w:fill="auto"/>
          </w:tcPr>
          <w:p w:rsidR="00E47766" w:rsidRPr="00482694" w:rsidRDefault="00E47766" w:rsidP="00D652B4">
            <w:pPr>
              <w:autoSpaceDE w:val="0"/>
              <w:autoSpaceDN w:val="0"/>
              <w:adjustRightInd w:val="0"/>
              <w:spacing w:after="0"/>
              <w:jc w:val="both"/>
              <w:rPr>
                <w:rFonts w:ascii="Times New Roman" w:eastAsia="Calibri" w:hAnsi="Times New Roman" w:cs="Times New Roman"/>
                <w:iCs/>
                <w:sz w:val="24"/>
                <w:szCs w:val="24"/>
              </w:rPr>
            </w:pPr>
            <w:r w:rsidRPr="00482694">
              <w:rPr>
                <w:rFonts w:ascii="Times New Roman" w:eastAsia="Calibri" w:hAnsi="Times New Roman" w:cs="Times New Roman"/>
                <w:iCs/>
                <w:sz w:val="24"/>
                <w:szCs w:val="24"/>
              </w:rPr>
              <w:t xml:space="preserve">Материал: Армиран </w:t>
            </w:r>
            <w:proofErr w:type="spellStart"/>
            <w:r w:rsidRPr="00482694">
              <w:rPr>
                <w:rFonts w:ascii="Times New Roman" w:eastAsia="Calibri" w:hAnsi="Times New Roman" w:cs="Times New Roman"/>
                <w:iCs/>
                <w:sz w:val="24"/>
                <w:szCs w:val="24"/>
              </w:rPr>
              <w:t>фибробетон</w:t>
            </w:r>
            <w:proofErr w:type="spellEnd"/>
          </w:p>
          <w:p w:rsidR="00E47766" w:rsidRPr="00482694" w:rsidRDefault="00E47766" w:rsidP="00D652B4">
            <w:pPr>
              <w:autoSpaceDE w:val="0"/>
              <w:autoSpaceDN w:val="0"/>
              <w:adjustRightInd w:val="0"/>
              <w:spacing w:after="0"/>
              <w:jc w:val="both"/>
              <w:rPr>
                <w:rFonts w:ascii="Times New Roman" w:eastAsia="Calibri" w:hAnsi="Times New Roman" w:cs="Times New Roman"/>
                <w:iCs/>
                <w:sz w:val="24"/>
                <w:szCs w:val="24"/>
              </w:rPr>
            </w:pPr>
            <w:r w:rsidRPr="00482694">
              <w:rPr>
                <w:rFonts w:ascii="Times New Roman" w:eastAsia="Calibri" w:hAnsi="Times New Roman" w:cs="Times New Roman"/>
                <w:iCs/>
                <w:sz w:val="24"/>
                <w:szCs w:val="24"/>
              </w:rPr>
              <w:t>Повърхностна обработка: Мита мозайка</w:t>
            </w:r>
          </w:p>
          <w:p w:rsidR="00E47766" w:rsidRPr="00482694" w:rsidRDefault="00E47766" w:rsidP="00D652B4">
            <w:pPr>
              <w:autoSpaceDE w:val="0"/>
              <w:autoSpaceDN w:val="0"/>
              <w:adjustRightInd w:val="0"/>
              <w:spacing w:after="0"/>
              <w:jc w:val="both"/>
              <w:rPr>
                <w:rFonts w:ascii="Times New Roman" w:eastAsia="Calibri" w:hAnsi="Times New Roman" w:cs="Times New Roman"/>
                <w:iCs/>
                <w:sz w:val="24"/>
                <w:szCs w:val="24"/>
              </w:rPr>
            </w:pPr>
            <w:r w:rsidRPr="00482694">
              <w:rPr>
                <w:rFonts w:ascii="Times New Roman" w:eastAsia="Calibri" w:hAnsi="Times New Roman" w:cs="Times New Roman"/>
                <w:iCs/>
                <w:sz w:val="24"/>
                <w:szCs w:val="24"/>
              </w:rPr>
              <w:t xml:space="preserve">Повърхностно покритие: UV и </w:t>
            </w:r>
            <w:proofErr w:type="spellStart"/>
            <w:r w:rsidRPr="00482694">
              <w:rPr>
                <w:rFonts w:ascii="Times New Roman" w:eastAsia="Calibri" w:hAnsi="Times New Roman" w:cs="Times New Roman"/>
                <w:iCs/>
                <w:sz w:val="24"/>
                <w:szCs w:val="24"/>
              </w:rPr>
              <w:t>хидроустойчив</w:t>
            </w:r>
            <w:proofErr w:type="spellEnd"/>
            <w:r w:rsidRPr="00482694">
              <w:rPr>
                <w:rFonts w:ascii="Times New Roman" w:eastAsia="Calibri" w:hAnsi="Times New Roman" w:cs="Times New Roman"/>
                <w:iCs/>
                <w:sz w:val="24"/>
                <w:szCs w:val="24"/>
              </w:rPr>
              <w:t xml:space="preserve"> лак за камък</w:t>
            </w:r>
          </w:p>
          <w:p w:rsidR="00E47766" w:rsidRPr="00482694" w:rsidRDefault="00E47766" w:rsidP="00D652B4">
            <w:pPr>
              <w:autoSpaceDE w:val="0"/>
              <w:autoSpaceDN w:val="0"/>
              <w:adjustRightInd w:val="0"/>
              <w:spacing w:after="0"/>
              <w:jc w:val="both"/>
              <w:rPr>
                <w:rFonts w:ascii="Times New Roman" w:eastAsia="Calibri" w:hAnsi="Times New Roman" w:cs="Times New Roman"/>
                <w:iCs/>
                <w:sz w:val="24"/>
                <w:szCs w:val="24"/>
              </w:rPr>
            </w:pPr>
            <w:r w:rsidRPr="00482694">
              <w:rPr>
                <w:rFonts w:ascii="Times New Roman" w:eastAsia="Calibri" w:hAnsi="Times New Roman" w:cs="Times New Roman"/>
                <w:iCs/>
                <w:sz w:val="24"/>
                <w:szCs w:val="24"/>
              </w:rPr>
              <w:t>Дъски: Иглолистен материал с покритие от цветен лак на водна основа</w:t>
            </w:r>
          </w:p>
          <w:p w:rsidR="00E47766" w:rsidRPr="00482694" w:rsidRDefault="00E47766" w:rsidP="00D652B4">
            <w:pPr>
              <w:autoSpaceDE w:val="0"/>
              <w:autoSpaceDN w:val="0"/>
              <w:adjustRightInd w:val="0"/>
              <w:spacing w:after="0"/>
              <w:jc w:val="both"/>
              <w:rPr>
                <w:rFonts w:ascii="Times New Roman" w:eastAsia="Calibri" w:hAnsi="Times New Roman" w:cs="Times New Roman"/>
                <w:iCs/>
                <w:sz w:val="24"/>
                <w:szCs w:val="24"/>
              </w:rPr>
            </w:pPr>
            <w:r w:rsidRPr="00482694">
              <w:rPr>
                <w:rFonts w:ascii="Times New Roman" w:eastAsia="Calibri" w:hAnsi="Times New Roman" w:cs="Times New Roman"/>
                <w:iCs/>
                <w:sz w:val="24"/>
                <w:szCs w:val="24"/>
              </w:rPr>
              <w:t>Размери: 190/</w:t>
            </w:r>
            <w:r w:rsidRPr="00482694">
              <w:rPr>
                <w:rFonts w:ascii="Times New Roman" w:eastAsia="Calibri" w:hAnsi="Times New Roman" w:cs="Times New Roman"/>
                <w:iCs/>
                <w:sz w:val="24"/>
                <w:szCs w:val="24"/>
                <w:lang w:val="en-US"/>
              </w:rPr>
              <w:t>45,50</w:t>
            </w:r>
            <w:r w:rsidRPr="00482694">
              <w:rPr>
                <w:rFonts w:ascii="Times New Roman" w:eastAsia="Calibri" w:hAnsi="Times New Roman" w:cs="Times New Roman"/>
                <w:iCs/>
                <w:sz w:val="24"/>
                <w:szCs w:val="24"/>
              </w:rPr>
              <w:t>/</w:t>
            </w:r>
            <w:r w:rsidRPr="00482694">
              <w:rPr>
                <w:rFonts w:ascii="Times New Roman" w:eastAsia="Calibri" w:hAnsi="Times New Roman" w:cs="Times New Roman"/>
                <w:iCs/>
                <w:sz w:val="24"/>
                <w:szCs w:val="24"/>
                <w:lang w:val="en-US"/>
              </w:rPr>
              <w:t>42</w:t>
            </w:r>
            <w:r w:rsidRPr="00482694">
              <w:rPr>
                <w:rFonts w:ascii="Times New Roman" w:eastAsia="Calibri" w:hAnsi="Times New Roman" w:cs="Times New Roman"/>
                <w:iCs/>
                <w:sz w:val="24"/>
                <w:szCs w:val="24"/>
              </w:rPr>
              <w:t>см</w:t>
            </w:r>
          </w:p>
          <w:p w:rsidR="00E47766" w:rsidRPr="00482694" w:rsidRDefault="00E47766" w:rsidP="00D652B4">
            <w:pPr>
              <w:autoSpaceDE w:val="0"/>
              <w:autoSpaceDN w:val="0"/>
              <w:adjustRightInd w:val="0"/>
              <w:spacing w:after="0"/>
              <w:jc w:val="both"/>
              <w:rPr>
                <w:rFonts w:ascii="Times New Roman" w:eastAsia="Calibri" w:hAnsi="Times New Roman" w:cs="Times New Roman"/>
                <w:iCs/>
                <w:sz w:val="24"/>
                <w:szCs w:val="24"/>
              </w:rPr>
            </w:pPr>
            <w:r w:rsidRPr="00482694">
              <w:rPr>
                <w:rFonts w:ascii="Times New Roman" w:eastAsia="Calibri" w:hAnsi="Times New Roman" w:cs="Times New Roman"/>
                <w:iCs/>
                <w:sz w:val="24"/>
                <w:szCs w:val="24"/>
              </w:rPr>
              <w:t xml:space="preserve">Тегло: </w:t>
            </w:r>
            <w:r w:rsidRPr="00482694">
              <w:rPr>
                <w:rFonts w:ascii="Times New Roman" w:eastAsia="Calibri" w:hAnsi="Times New Roman" w:cs="Times New Roman"/>
                <w:iCs/>
                <w:sz w:val="24"/>
                <w:szCs w:val="24"/>
                <w:lang w:val="en-US"/>
              </w:rPr>
              <w:t>70</w:t>
            </w:r>
            <w:r w:rsidRPr="00482694">
              <w:rPr>
                <w:rFonts w:ascii="Times New Roman" w:eastAsia="Calibri" w:hAnsi="Times New Roman" w:cs="Times New Roman"/>
                <w:iCs/>
                <w:sz w:val="24"/>
                <w:szCs w:val="24"/>
              </w:rPr>
              <w:t>кг.</w:t>
            </w:r>
          </w:p>
        </w:tc>
      </w:tr>
      <w:tr w:rsidR="00D652B4" w:rsidRPr="00D652B4" w:rsidTr="00D652B4">
        <w:trPr>
          <w:trHeight w:val="126"/>
        </w:trPr>
        <w:tc>
          <w:tcPr>
            <w:tcW w:w="675" w:type="dxa"/>
            <w:shd w:val="clear" w:color="auto" w:fill="auto"/>
          </w:tcPr>
          <w:p w:rsidR="00E47766" w:rsidRPr="00D652B4" w:rsidRDefault="00E47766" w:rsidP="00D652B4">
            <w:pPr>
              <w:keepNext/>
              <w:tabs>
                <w:tab w:val="left" w:pos="284"/>
                <w:tab w:val="left" w:pos="426"/>
              </w:tabs>
              <w:spacing w:before="240" w:after="0"/>
              <w:jc w:val="both"/>
              <w:outlineLvl w:val="1"/>
              <w:rPr>
                <w:rFonts w:ascii="Times New Roman" w:eastAsia="Times New Roman" w:hAnsi="Times New Roman" w:cs="Times New Roman"/>
                <w:sz w:val="24"/>
                <w:szCs w:val="24"/>
                <w:lang w:val="en-US"/>
              </w:rPr>
            </w:pPr>
            <w:r w:rsidRPr="00D652B4">
              <w:rPr>
                <w:rFonts w:ascii="Times New Roman" w:eastAsia="Times New Roman" w:hAnsi="Times New Roman" w:cs="Times New Roman"/>
                <w:sz w:val="24"/>
                <w:szCs w:val="24"/>
                <w:lang w:val="en-US"/>
              </w:rPr>
              <w:t>3.</w:t>
            </w:r>
          </w:p>
        </w:tc>
        <w:tc>
          <w:tcPr>
            <w:tcW w:w="2268" w:type="dxa"/>
            <w:shd w:val="clear" w:color="auto" w:fill="auto"/>
            <w:vAlign w:val="center"/>
          </w:tcPr>
          <w:p w:rsidR="00E47766" w:rsidRPr="00D652B4" w:rsidRDefault="00E47766" w:rsidP="00D652B4">
            <w:pPr>
              <w:spacing w:after="0"/>
              <w:jc w:val="both"/>
              <w:rPr>
                <w:rFonts w:ascii="Times New Roman" w:eastAsia="Times New Roman" w:hAnsi="Times New Roman" w:cs="Times New Roman"/>
                <w:sz w:val="24"/>
                <w:szCs w:val="24"/>
                <w:lang w:eastAsia="bg-BG"/>
              </w:rPr>
            </w:pPr>
            <w:r w:rsidRPr="00D652B4">
              <w:rPr>
                <w:rFonts w:ascii="Times New Roman" w:eastAsia="Times New Roman" w:hAnsi="Times New Roman" w:cs="Times New Roman"/>
                <w:sz w:val="24"/>
                <w:szCs w:val="24"/>
                <w:lang w:eastAsia="bg-BG"/>
              </w:rPr>
              <w:t>Доставка и монтаж на кошче за смет, включително поцинкована кофа и капак и всички свързани с това разходи</w:t>
            </w:r>
          </w:p>
        </w:tc>
        <w:tc>
          <w:tcPr>
            <w:tcW w:w="6946" w:type="dxa"/>
            <w:shd w:val="clear" w:color="auto" w:fill="auto"/>
          </w:tcPr>
          <w:p w:rsidR="00E47766" w:rsidRPr="00482694" w:rsidRDefault="00E47766" w:rsidP="00D652B4">
            <w:pPr>
              <w:autoSpaceDE w:val="0"/>
              <w:autoSpaceDN w:val="0"/>
              <w:adjustRightInd w:val="0"/>
              <w:spacing w:after="0"/>
              <w:jc w:val="both"/>
              <w:rPr>
                <w:rFonts w:ascii="Times New Roman" w:eastAsia="Calibri" w:hAnsi="Times New Roman" w:cs="Times New Roman"/>
                <w:iCs/>
                <w:sz w:val="24"/>
                <w:szCs w:val="24"/>
              </w:rPr>
            </w:pPr>
            <w:r w:rsidRPr="00482694">
              <w:rPr>
                <w:rFonts w:ascii="Times New Roman" w:eastAsia="Calibri" w:hAnsi="Times New Roman" w:cs="Times New Roman"/>
                <w:iCs/>
                <w:sz w:val="24"/>
                <w:szCs w:val="24"/>
              </w:rPr>
              <w:t xml:space="preserve">Кош за отпадъци изработен от дървени елементи -  добре обработени и покрити с </w:t>
            </w:r>
            <w:proofErr w:type="spellStart"/>
            <w:r w:rsidRPr="00482694">
              <w:rPr>
                <w:rFonts w:ascii="Times New Roman" w:eastAsia="Calibri" w:hAnsi="Times New Roman" w:cs="Times New Roman"/>
                <w:iCs/>
                <w:sz w:val="24"/>
                <w:szCs w:val="24"/>
              </w:rPr>
              <w:t>хидроустойчив</w:t>
            </w:r>
            <w:proofErr w:type="spellEnd"/>
            <w:r w:rsidRPr="00482694">
              <w:rPr>
                <w:rFonts w:ascii="Times New Roman" w:eastAsia="Calibri" w:hAnsi="Times New Roman" w:cs="Times New Roman"/>
                <w:iCs/>
                <w:sz w:val="24"/>
                <w:szCs w:val="24"/>
              </w:rPr>
              <w:t xml:space="preserve"> лак, даващ висока устойчивост на външни  атмосферни условия, с допълнително монтирани </w:t>
            </w:r>
            <w:proofErr w:type="spellStart"/>
            <w:r w:rsidRPr="00482694">
              <w:rPr>
                <w:rFonts w:ascii="Times New Roman" w:eastAsia="Calibri" w:hAnsi="Times New Roman" w:cs="Times New Roman"/>
                <w:iCs/>
                <w:sz w:val="24"/>
                <w:szCs w:val="24"/>
              </w:rPr>
              <w:t>влагозащитни</w:t>
            </w:r>
            <w:proofErr w:type="spellEnd"/>
            <w:r w:rsidRPr="00482694">
              <w:rPr>
                <w:rFonts w:ascii="Times New Roman" w:eastAsia="Calibri" w:hAnsi="Times New Roman" w:cs="Times New Roman"/>
                <w:iCs/>
                <w:sz w:val="24"/>
                <w:szCs w:val="24"/>
              </w:rPr>
              <w:t xml:space="preserve"> калпачета.</w:t>
            </w:r>
          </w:p>
          <w:p w:rsidR="00E47766" w:rsidRPr="00482694" w:rsidRDefault="00E47766" w:rsidP="00D652B4">
            <w:pPr>
              <w:autoSpaceDE w:val="0"/>
              <w:autoSpaceDN w:val="0"/>
              <w:adjustRightInd w:val="0"/>
              <w:spacing w:after="0"/>
              <w:jc w:val="both"/>
              <w:rPr>
                <w:rFonts w:ascii="Times New Roman" w:eastAsia="Calibri" w:hAnsi="Times New Roman" w:cs="Times New Roman"/>
                <w:iCs/>
                <w:sz w:val="24"/>
                <w:szCs w:val="24"/>
              </w:rPr>
            </w:pPr>
            <w:r w:rsidRPr="00482694">
              <w:rPr>
                <w:rFonts w:ascii="Times New Roman" w:eastAsia="Calibri" w:hAnsi="Times New Roman" w:cs="Times New Roman"/>
                <w:iCs/>
                <w:sz w:val="24"/>
                <w:szCs w:val="24"/>
              </w:rPr>
              <w:t>Дървените елементи са закрепени към поцинкована метална конструкция, захванати към стабилно бетоново-мозаечно дъно.</w:t>
            </w:r>
          </w:p>
          <w:p w:rsidR="00E47766" w:rsidRPr="00482694" w:rsidRDefault="00E47766" w:rsidP="00D652B4">
            <w:pPr>
              <w:autoSpaceDE w:val="0"/>
              <w:autoSpaceDN w:val="0"/>
              <w:adjustRightInd w:val="0"/>
              <w:spacing w:after="0"/>
              <w:jc w:val="both"/>
              <w:rPr>
                <w:rFonts w:ascii="Times New Roman" w:eastAsia="Calibri" w:hAnsi="Times New Roman" w:cs="Times New Roman"/>
                <w:iCs/>
                <w:sz w:val="24"/>
                <w:szCs w:val="24"/>
              </w:rPr>
            </w:pPr>
            <w:r w:rsidRPr="00482694">
              <w:rPr>
                <w:rFonts w:ascii="Times New Roman" w:eastAsia="Calibri" w:hAnsi="Times New Roman" w:cs="Times New Roman"/>
                <w:iCs/>
                <w:sz w:val="24"/>
                <w:szCs w:val="24"/>
              </w:rPr>
              <w:t>Вътрешен елемент: Кофа поцинкована 3</w:t>
            </w:r>
            <w:r w:rsidRPr="00482694">
              <w:rPr>
                <w:rFonts w:ascii="Times New Roman" w:eastAsia="Calibri" w:hAnsi="Times New Roman" w:cs="Times New Roman"/>
                <w:iCs/>
                <w:sz w:val="24"/>
                <w:szCs w:val="24"/>
                <w:lang w:val="en-US"/>
              </w:rPr>
              <w:t>5</w:t>
            </w:r>
            <w:r w:rsidRPr="00482694">
              <w:rPr>
                <w:rFonts w:ascii="Times New Roman" w:eastAsia="Calibri" w:hAnsi="Times New Roman" w:cs="Times New Roman"/>
                <w:iCs/>
                <w:sz w:val="24"/>
                <w:szCs w:val="24"/>
              </w:rPr>
              <w:t>л. и капак</w:t>
            </w:r>
          </w:p>
          <w:p w:rsidR="00E47766" w:rsidRPr="00482694" w:rsidRDefault="00E47766" w:rsidP="00D652B4">
            <w:pPr>
              <w:autoSpaceDE w:val="0"/>
              <w:autoSpaceDN w:val="0"/>
              <w:adjustRightInd w:val="0"/>
              <w:spacing w:after="0"/>
              <w:jc w:val="both"/>
              <w:rPr>
                <w:rFonts w:ascii="Times New Roman" w:eastAsia="Calibri" w:hAnsi="Times New Roman" w:cs="Times New Roman"/>
                <w:iCs/>
                <w:sz w:val="24"/>
                <w:szCs w:val="24"/>
              </w:rPr>
            </w:pPr>
            <w:r w:rsidRPr="00482694">
              <w:rPr>
                <w:rFonts w:ascii="Times New Roman" w:eastAsia="Calibri" w:hAnsi="Times New Roman" w:cs="Times New Roman"/>
                <w:iCs/>
                <w:sz w:val="24"/>
                <w:szCs w:val="24"/>
              </w:rPr>
              <w:t>Размери: 6</w:t>
            </w:r>
            <w:r w:rsidRPr="00482694">
              <w:rPr>
                <w:rFonts w:ascii="Times New Roman" w:eastAsia="Calibri" w:hAnsi="Times New Roman" w:cs="Times New Roman"/>
                <w:iCs/>
                <w:sz w:val="24"/>
                <w:szCs w:val="24"/>
                <w:lang w:val="en-US"/>
              </w:rPr>
              <w:t>1</w:t>
            </w:r>
            <w:r w:rsidRPr="00482694">
              <w:rPr>
                <w:rFonts w:ascii="Times New Roman" w:eastAsia="Calibri" w:hAnsi="Times New Roman" w:cs="Times New Roman"/>
                <w:iCs/>
                <w:sz w:val="24"/>
                <w:szCs w:val="24"/>
              </w:rPr>
              <w:t>см ,Ф 38см</w:t>
            </w:r>
          </w:p>
          <w:p w:rsidR="00E47766" w:rsidRPr="00D652B4" w:rsidRDefault="00E47766" w:rsidP="00D652B4">
            <w:pPr>
              <w:autoSpaceDE w:val="0"/>
              <w:autoSpaceDN w:val="0"/>
              <w:adjustRightInd w:val="0"/>
              <w:spacing w:after="0"/>
              <w:jc w:val="both"/>
              <w:rPr>
                <w:rFonts w:ascii="Times New Roman" w:eastAsia="Calibri" w:hAnsi="Times New Roman" w:cs="Times New Roman"/>
                <w:i/>
                <w:iCs/>
                <w:sz w:val="24"/>
                <w:szCs w:val="24"/>
              </w:rPr>
            </w:pPr>
            <w:r w:rsidRPr="00482694">
              <w:rPr>
                <w:rFonts w:ascii="Times New Roman" w:eastAsia="Calibri" w:hAnsi="Times New Roman" w:cs="Times New Roman"/>
                <w:iCs/>
                <w:sz w:val="24"/>
                <w:szCs w:val="24"/>
                <w:lang w:val="en-US"/>
              </w:rPr>
              <w:t xml:space="preserve"> </w:t>
            </w:r>
            <w:r w:rsidRPr="00482694">
              <w:rPr>
                <w:rFonts w:ascii="Times New Roman" w:eastAsia="Calibri" w:hAnsi="Times New Roman" w:cs="Times New Roman"/>
                <w:iCs/>
                <w:sz w:val="24"/>
                <w:szCs w:val="24"/>
              </w:rPr>
              <w:t>Тегло: 30кг.</w:t>
            </w:r>
          </w:p>
        </w:tc>
      </w:tr>
    </w:tbl>
    <w:p w:rsidR="00E47766" w:rsidRPr="00E47766" w:rsidRDefault="00E47766" w:rsidP="00D652B4">
      <w:pPr>
        <w:spacing w:after="0"/>
        <w:jc w:val="both"/>
        <w:rPr>
          <w:rFonts w:ascii="Times New Roman" w:eastAsia="Times New Roman" w:hAnsi="Times New Roman" w:cs="Times New Roman"/>
          <w:b/>
          <w:bCs/>
          <w:color w:val="FF0000"/>
          <w:sz w:val="24"/>
          <w:szCs w:val="24"/>
          <w:lang w:eastAsia="bg-BG"/>
        </w:rPr>
      </w:pPr>
    </w:p>
    <w:p w:rsidR="00E47766" w:rsidRPr="00E47766" w:rsidRDefault="00E47766" w:rsidP="00D652B4">
      <w:pPr>
        <w:spacing w:after="0"/>
        <w:jc w:val="both"/>
        <w:rPr>
          <w:rFonts w:ascii="Times New Roman" w:eastAsia="Times New Roman" w:hAnsi="Times New Roman" w:cs="Times New Roman"/>
          <w:b/>
          <w:bCs/>
          <w:color w:val="FF0000"/>
          <w:sz w:val="24"/>
          <w:szCs w:val="24"/>
          <w:lang w:eastAsia="bg-BG"/>
        </w:rPr>
      </w:pPr>
    </w:p>
    <w:p w:rsidR="00E47766" w:rsidRPr="00D652B4" w:rsidRDefault="00E47766" w:rsidP="00D652B4">
      <w:pPr>
        <w:keepNext/>
        <w:keepLines/>
        <w:numPr>
          <w:ilvl w:val="1"/>
          <w:numId w:val="0"/>
        </w:numPr>
        <w:spacing w:before="120" w:after="0"/>
        <w:ind w:left="576" w:hanging="576"/>
        <w:jc w:val="both"/>
        <w:outlineLvl w:val="1"/>
        <w:rPr>
          <w:rFonts w:ascii="Times New Roman" w:eastAsia="Calibri" w:hAnsi="Times New Roman" w:cs="Times New Roman"/>
          <w:b/>
          <w:bCs/>
          <w:sz w:val="24"/>
          <w:szCs w:val="24"/>
        </w:rPr>
      </w:pPr>
      <w:bookmarkStart w:id="5" w:name="_Toc342482138"/>
      <w:bookmarkStart w:id="6" w:name="_Toc342482343"/>
      <w:bookmarkStart w:id="7" w:name="_Toc342484812"/>
      <w:bookmarkStart w:id="8" w:name="_Toc342486633"/>
      <w:bookmarkStart w:id="9" w:name="_Toc342585514"/>
      <w:bookmarkStart w:id="10" w:name="_Toc342587192"/>
      <w:bookmarkStart w:id="11" w:name="_Toc346185616"/>
      <w:bookmarkStart w:id="12" w:name="_Toc346185933"/>
      <w:bookmarkStart w:id="13" w:name="_Toc346186405"/>
      <w:bookmarkStart w:id="14" w:name="_Toc422748538"/>
      <w:bookmarkEnd w:id="5"/>
      <w:bookmarkEnd w:id="6"/>
      <w:bookmarkEnd w:id="7"/>
      <w:bookmarkEnd w:id="8"/>
      <w:bookmarkEnd w:id="9"/>
      <w:bookmarkEnd w:id="10"/>
      <w:bookmarkEnd w:id="11"/>
      <w:bookmarkEnd w:id="12"/>
      <w:bookmarkEnd w:id="13"/>
      <w:r w:rsidRPr="00D652B4">
        <w:rPr>
          <w:rFonts w:ascii="Times New Roman" w:eastAsia="Calibri" w:hAnsi="Times New Roman" w:cs="Times New Roman"/>
          <w:b/>
          <w:bCs/>
          <w:sz w:val="24"/>
          <w:szCs w:val="24"/>
        </w:rPr>
        <w:t>4. АВТОРСКИЯТ НАДЗОР</w:t>
      </w:r>
      <w:bookmarkEnd w:id="14"/>
      <w:r w:rsidRPr="00D652B4">
        <w:rPr>
          <w:rFonts w:ascii="Times New Roman" w:eastAsia="Calibri" w:hAnsi="Times New Roman" w:cs="Times New Roman"/>
          <w:b/>
          <w:bCs/>
          <w:sz w:val="24"/>
          <w:szCs w:val="24"/>
        </w:rPr>
        <w:t xml:space="preserve"> </w:t>
      </w:r>
    </w:p>
    <w:p w:rsidR="00E47766" w:rsidRPr="00D652B4" w:rsidRDefault="00E47766" w:rsidP="00D652B4">
      <w:pPr>
        <w:spacing w:before="60" w:after="6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 xml:space="preserve">Авторски надзор ще бъде осъществяван от Проектантските екипи, изготвили техническата документация по смисъла на Закона за устройство на територията (ЗУТ) или </w:t>
      </w:r>
      <w:proofErr w:type="spellStart"/>
      <w:r w:rsidRPr="00D652B4">
        <w:rPr>
          <w:rFonts w:ascii="Times New Roman" w:eastAsia="Calibri" w:hAnsi="Times New Roman" w:cs="Times New Roman"/>
          <w:sz w:val="24"/>
          <w:szCs w:val="24"/>
        </w:rPr>
        <w:t>оправомощени</w:t>
      </w:r>
      <w:proofErr w:type="spellEnd"/>
      <w:r w:rsidRPr="00D652B4">
        <w:rPr>
          <w:rFonts w:ascii="Times New Roman" w:eastAsia="Calibri" w:hAnsi="Times New Roman" w:cs="Times New Roman"/>
          <w:sz w:val="24"/>
          <w:szCs w:val="24"/>
        </w:rPr>
        <w:t xml:space="preserve"> от тях правоспособни лица съгласно Закона за КАБ и КИИП и Наредба № 4 от 21.05.2001 г. за обхвата и съдържанието на инвестиционните проекти. Целта на надзора е да се съблюдават процесите на извършване на строителните дейности, да гарантира спазването на </w:t>
      </w:r>
      <w:r w:rsidRPr="00D652B4">
        <w:rPr>
          <w:rFonts w:ascii="Times New Roman" w:eastAsia="Calibri" w:hAnsi="Times New Roman" w:cs="Times New Roman"/>
          <w:sz w:val="24"/>
          <w:szCs w:val="24"/>
        </w:rPr>
        <w:lastRenderedPageBreak/>
        <w:t>параметрите на техническия проект, както и да дава указания по време на изпълнението, както и решения при възникване на непредвидени обстоятелства при реализирането на проектите.</w:t>
      </w:r>
    </w:p>
    <w:p w:rsidR="00E47766" w:rsidRPr="00D652B4" w:rsidRDefault="00E47766" w:rsidP="00D652B4">
      <w:pPr>
        <w:spacing w:after="0"/>
        <w:ind w:firstLine="567"/>
        <w:jc w:val="both"/>
        <w:rPr>
          <w:rFonts w:ascii="Times New Roman" w:eastAsia="Calibri" w:hAnsi="Times New Roman" w:cs="Times New Roman"/>
          <w:sz w:val="24"/>
          <w:szCs w:val="24"/>
        </w:rPr>
      </w:pPr>
    </w:p>
    <w:p w:rsidR="00E47766" w:rsidRPr="00D652B4" w:rsidRDefault="00E47766" w:rsidP="00D652B4">
      <w:pPr>
        <w:keepNext/>
        <w:keepLines/>
        <w:numPr>
          <w:ilvl w:val="1"/>
          <w:numId w:val="0"/>
        </w:numPr>
        <w:spacing w:before="120" w:after="0"/>
        <w:ind w:left="576" w:hanging="576"/>
        <w:jc w:val="both"/>
        <w:outlineLvl w:val="1"/>
        <w:rPr>
          <w:rFonts w:ascii="Times New Roman" w:eastAsia="Calibri" w:hAnsi="Times New Roman" w:cs="Times New Roman"/>
          <w:b/>
          <w:bCs/>
          <w:sz w:val="24"/>
          <w:szCs w:val="24"/>
        </w:rPr>
      </w:pPr>
      <w:bookmarkStart w:id="15" w:name="_Toc422748539"/>
      <w:r w:rsidRPr="00D652B4">
        <w:rPr>
          <w:rFonts w:ascii="Times New Roman" w:eastAsia="Calibri" w:hAnsi="Times New Roman" w:cs="Times New Roman"/>
          <w:b/>
          <w:bCs/>
          <w:sz w:val="24"/>
          <w:szCs w:val="24"/>
        </w:rPr>
        <w:t>5. СТРОИТЕЛЕН НАДЗОР</w:t>
      </w:r>
      <w:bookmarkEnd w:id="15"/>
    </w:p>
    <w:p w:rsidR="00E47766" w:rsidRPr="00D652B4" w:rsidRDefault="00E47766" w:rsidP="00D652B4">
      <w:pPr>
        <w:spacing w:before="60" w:after="6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 xml:space="preserve">Технически и качествен контрол на обекта ще се упражнява от избран чрез съответната процедура Строителен надзор, притежаващ лиценз/удостоверение от МРРБ за категорията на обекта. Същият ще следи за правилното и точно изпълнение на работите, посочени в техническите проекти, спазването на нормативните разпоредби за изпълняваните работи, изпълнените количества, изпълнението на договорните условия, спазването на приетия график за изпълнение, за дефекти появили се по време на гаранционния срок. </w:t>
      </w:r>
    </w:p>
    <w:p w:rsidR="00E47766" w:rsidRPr="00D652B4" w:rsidRDefault="00E47766" w:rsidP="00D652B4">
      <w:pPr>
        <w:spacing w:before="60" w:after="6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 xml:space="preserve">При установяване на нередности и некачествени работи, същите се констатират своевременно в протокол и възложителят задължава изпълнителя да ги отстрани в най-кратък срок. </w:t>
      </w:r>
    </w:p>
    <w:p w:rsidR="00E47766" w:rsidRPr="00D652B4" w:rsidRDefault="00E47766" w:rsidP="00D652B4">
      <w:pPr>
        <w:spacing w:after="0"/>
        <w:ind w:firstLine="567"/>
        <w:jc w:val="both"/>
        <w:rPr>
          <w:rFonts w:ascii="Times New Roman" w:eastAsia="Calibri" w:hAnsi="Times New Roman" w:cs="Times New Roman"/>
          <w:sz w:val="24"/>
          <w:szCs w:val="24"/>
        </w:rPr>
      </w:pPr>
    </w:p>
    <w:p w:rsidR="00E47766" w:rsidRPr="00D652B4" w:rsidRDefault="00E47766" w:rsidP="00D652B4">
      <w:pPr>
        <w:keepNext/>
        <w:keepLines/>
        <w:numPr>
          <w:ilvl w:val="1"/>
          <w:numId w:val="0"/>
        </w:numPr>
        <w:spacing w:before="120" w:after="0"/>
        <w:ind w:left="576" w:hanging="576"/>
        <w:jc w:val="both"/>
        <w:outlineLvl w:val="1"/>
        <w:rPr>
          <w:rFonts w:ascii="Times New Roman" w:eastAsia="Calibri" w:hAnsi="Times New Roman" w:cs="Times New Roman"/>
          <w:b/>
          <w:bCs/>
          <w:sz w:val="24"/>
          <w:szCs w:val="24"/>
        </w:rPr>
      </w:pPr>
      <w:bookmarkStart w:id="16" w:name="_Toc336337620"/>
      <w:bookmarkStart w:id="17" w:name="_Toc336339001"/>
      <w:bookmarkStart w:id="18" w:name="_Toc373770174"/>
      <w:bookmarkStart w:id="19" w:name="_Toc422748540"/>
      <w:r w:rsidRPr="00D652B4">
        <w:rPr>
          <w:rFonts w:ascii="Times New Roman" w:eastAsia="Calibri" w:hAnsi="Times New Roman" w:cs="Times New Roman"/>
          <w:b/>
          <w:bCs/>
          <w:sz w:val="24"/>
          <w:szCs w:val="24"/>
        </w:rPr>
        <w:t>6. ЕКЗЕКУТИВНА ДОКУМЕНТАЦИЯ</w:t>
      </w:r>
      <w:bookmarkEnd w:id="16"/>
      <w:bookmarkEnd w:id="17"/>
      <w:bookmarkEnd w:id="18"/>
      <w:bookmarkEnd w:id="19"/>
    </w:p>
    <w:p w:rsidR="00E47766" w:rsidRPr="00D652B4" w:rsidRDefault="00E47766" w:rsidP="00D652B4">
      <w:pPr>
        <w:autoSpaceDE w:val="0"/>
        <w:autoSpaceDN w:val="0"/>
        <w:adjustRightInd w:val="0"/>
        <w:spacing w:after="0"/>
        <w:ind w:firstLine="576"/>
        <w:jc w:val="both"/>
        <w:rPr>
          <w:rFonts w:ascii="Times New Roman" w:eastAsia="Times New Roman" w:hAnsi="Times New Roman" w:cs="Times New Roman"/>
          <w:sz w:val="24"/>
          <w:szCs w:val="24"/>
          <w:lang w:eastAsia="bg-BG"/>
        </w:rPr>
      </w:pPr>
      <w:bookmarkStart w:id="20" w:name="_Toc336337635"/>
      <w:bookmarkStart w:id="21" w:name="_Toc336339016"/>
      <w:bookmarkStart w:id="22" w:name="_Toc373770182"/>
      <w:bookmarkStart w:id="23" w:name="_Toc422748541"/>
      <w:r w:rsidRPr="00D652B4">
        <w:rPr>
          <w:rFonts w:ascii="Times New Roman" w:eastAsia="Calibri" w:hAnsi="Times New Roman" w:cs="Times New Roman"/>
          <w:sz w:val="24"/>
          <w:szCs w:val="24"/>
          <w:lang w:eastAsia="ar-SA"/>
        </w:rPr>
        <w:t>Изпълнителят се задължава с</w:t>
      </w:r>
      <w:proofErr w:type="spellStart"/>
      <w:r w:rsidRPr="00D652B4">
        <w:rPr>
          <w:rFonts w:ascii="Times New Roman" w:eastAsia="Calibri" w:hAnsi="Times New Roman" w:cs="Times New Roman"/>
          <w:sz w:val="24"/>
          <w:szCs w:val="24"/>
          <w:lang w:val="en-US" w:eastAsia="ar-SA"/>
        </w:rPr>
        <w:t>лед</w:t>
      </w:r>
      <w:proofErr w:type="spellEnd"/>
      <w:r w:rsidRPr="00D652B4">
        <w:rPr>
          <w:rFonts w:ascii="Times New Roman" w:eastAsia="Calibri" w:hAnsi="Times New Roman" w:cs="Times New Roman"/>
          <w:sz w:val="24"/>
          <w:szCs w:val="24"/>
          <w:lang w:val="en-US" w:eastAsia="ar-SA"/>
        </w:rPr>
        <w:t xml:space="preserve"> </w:t>
      </w:r>
      <w:proofErr w:type="spellStart"/>
      <w:r w:rsidRPr="00D652B4">
        <w:rPr>
          <w:rFonts w:ascii="Times New Roman" w:eastAsia="Calibri" w:hAnsi="Times New Roman" w:cs="Times New Roman"/>
          <w:sz w:val="24"/>
          <w:szCs w:val="24"/>
          <w:lang w:val="en-US" w:eastAsia="ar-SA"/>
        </w:rPr>
        <w:t>приключване</w:t>
      </w:r>
      <w:proofErr w:type="spellEnd"/>
      <w:r w:rsidRPr="00D652B4">
        <w:rPr>
          <w:rFonts w:ascii="Times New Roman" w:eastAsia="Calibri" w:hAnsi="Times New Roman" w:cs="Times New Roman"/>
          <w:sz w:val="24"/>
          <w:szCs w:val="24"/>
          <w:lang w:val="en-US" w:eastAsia="ar-SA"/>
        </w:rPr>
        <w:t xml:space="preserve"> </w:t>
      </w:r>
      <w:proofErr w:type="spellStart"/>
      <w:r w:rsidRPr="00D652B4">
        <w:rPr>
          <w:rFonts w:ascii="Times New Roman" w:eastAsia="Calibri" w:hAnsi="Times New Roman" w:cs="Times New Roman"/>
          <w:sz w:val="24"/>
          <w:szCs w:val="24"/>
          <w:lang w:val="en-US" w:eastAsia="ar-SA"/>
        </w:rPr>
        <w:t>на</w:t>
      </w:r>
      <w:proofErr w:type="spellEnd"/>
      <w:r w:rsidRPr="00D652B4">
        <w:rPr>
          <w:rFonts w:ascii="Times New Roman" w:eastAsia="Calibri" w:hAnsi="Times New Roman" w:cs="Times New Roman"/>
          <w:sz w:val="24"/>
          <w:szCs w:val="24"/>
          <w:lang w:val="en-US" w:eastAsia="ar-SA"/>
        </w:rPr>
        <w:t xml:space="preserve"> </w:t>
      </w:r>
      <w:r w:rsidRPr="00D652B4">
        <w:rPr>
          <w:rFonts w:ascii="Times New Roman" w:eastAsia="Calibri" w:hAnsi="Times New Roman" w:cs="Times New Roman"/>
          <w:sz w:val="24"/>
          <w:szCs w:val="24"/>
        </w:rPr>
        <w:t xml:space="preserve">строително-монтажните работи </w:t>
      </w:r>
      <w:r w:rsidRPr="00D652B4">
        <w:rPr>
          <w:rFonts w:ascii="Times New Roman" w:eastAsia="Times New Roman" w:hAnsi="Times New Roman" w:cs="Times New Roman"/>
          <w:sz w:val="24"/>
          <w:szCs w:val="24"/>
          <w:lang w:eastAsia="bg-BG"/>
        </w:rPr>
        <w:t xml:space="preserve">на строежа да изготви </w:t>
      </w:r>
      <w:proofErr w:type="spellStart"/>
      <w:r w:rsidRPr="00D652B4">
        <w:rPr>
          <w:rFonts w:ascii="Times New Roman" w:eastAsia="Calibri" w:hAnsi="Times New Roman" w:cs="Times New Roman"/>
          <w:sz w:val="24"/>
          <w:szCs w:val="24"/>
          <w:lang w:val="en-US" w:eastAsia="ar-SA"/>
        </w:rPr>
        <w:t>три</w:t>
      </w:r>
      <w:proofErr w:type="spellEnd"/>
      <w:r w:rsidRPr="00D652B4">
        <w:rPr>
          <w:rFonts w:ascii="Times New Roman" w:eastAsia="Calibri" w:hAnsi="Times New Roman" w:cs="Times New Roman"/>
          <w:sz w:val="24"/>
          <w:szCs w:val="24"/>
          <w:lang w:val="en-US" w:eastAsia="ar-SA"/>
        </w:rPr>
        <w:t xml:space="preserve"> </w:t>
      </w:r>
      <w:proofErr w:type="spellStart"/>
      <w:r w:rsidRPr="00D652B4">
        <w:rPr>
          <w:rFonts w:ascii="Times New Roman" w:eastAsia="Calibri" w:hAnsi="Times New Roman" w:cs="Times New Roman"/>
          <w:sz w:val="24"/>
          <w:szCs w:val="24"/>
          <w:lang w:val="en-US" w:eastAsia="ar-SA"/>
        </w:rPr>
        <w:t>идентични</w:t>
      </w:r>
      <w:proofErr w:type="spellEnd"/>
      <w:r w:rsidRPr="00D652B4">
        <w:rPr>
          <w:rFonts w:ascii="Times New Roman" w:eastAsia="Calibri" w:hAnsi="Times New Roman" w:cs="Times New Roman"/>
          <w:sz w:val="24"/>
          <w:szCs w:val="24"/>
          <w:lang w:val="en-US" w:eastAsia="ar-SA"/>
        </w:rPr>
        <w:t xml:space="preserve"> </w:t>
      </w:r>
      <w:proofErr w:type="spellStart"/>
      <w:r w:rsidRPr="00D652B4">
        <w:rPr>
          <w:rFonts w:ascii="Times New Roman" w:eastAsia="Calibri" w:hAnsi="Times New Roman" w:cs="Times New Roman"/>
          <w:sz w:val="24"/>
          <w:szCs w:val="24"/>
          <w:lang w:val="en-US" w:eastAsia="ar-SA"/>
        </w:rPr>
        <w:t>екземпляра</w:t>
      </w:r>
      <w:proofErr w:type="spellEnd"/>
      <w:r w:rsidRPr="00D652B4">
        <w:rPr>
          <w:rFonts w:ascii="Times New Roman" w:eastAsia="Calibri" w:hAnsi="Times New Roman" w:cs="Times New Roman"/>
          <w:sz w:val="24"/>
          <w:szCs w:val="24"/>
          <w:lang w:val="en-US" w:eastAsia="ar-SA"/>
        </w:rPr>
        <w:t xml:space="preserve"> </w:t>
      </w:r>
      <w:proofErr w:type="spellStart"/>
      <w:r w:rsidRPr="00D652B4">
        <w:rPr>
          <w:rFonts w:ascii="Times New Roman" w:eastAsia="Calibri" w:hAnsi="Times New Roman" w:cs="Times New Roman"/>
          <w:sz w:val="24"/>
          <w:szCs w:val="24"/>
          <w:lang w:val="en-US" w:eastAsia="ar-SA"/>
        </w:rPr>
        <w:t>на</w:t>
      </w:r>
      <w:proofErr w:type="spellEnd"/>
      <w:r w:rsidRPr="00D652B4">
        <w:rPr>
          <w:rFonts w:ascii="Times New Roman" w:eastAsia="Calibri" w:hAnsi="Times New Roman" w:cs="Times New Roman"/>
          <w:sz w:val="24"/>
          <w:szCs w:val="24"/>
          <w:lang w:val="en-US" w:eastAsia="ar-SA"/>
        </w:rPr>
        <w:t xml:space="preserve"> </w:t>
      </w:r>
      <w:proofErr w:type="spellStart"/>
      <w:r w:rsidRPr="00D652B4">
        <w:rPr>
          <w:rFonts w:ascii="Times New Roman" w:eastAsia="Calibri" w:hAnsi="Times New Roman" w:cs="Times New Roman"/>
          <w:sz w:val="24"/>
          <w:szCs w:val="24"/>
          <w:lang w:val="en-US" w:eastAsia="ar-SA"/>
        </w:rPr>
        <w:t>хартия</w:t>
      </w:r>
      <w:proofErr w:type="spellEnd"/>
      <w:r w:rsidRPr="00D652B4">
        <w:rPr>
          <w:rFonts w:ascii="Times New Roman" w:eastAsia="Calibri" w:hAnsi="Times New Roman" w:cs="Times New Roman"/>
          <w:sz w:val="24"/>
          <w:szCs w:val="24"/>
          <w:lang w:eastAsia="ar-SA"/>
        </w:rPr>
        <w:t>, на</w:t>
      </w:r>
      <w:r w:rsidRPr="00D652B4">
        <w:rPr>
          <w:rFonts w:ascii="Times New Roman" w:eastAsia="Times New Roman" w:hAnsi="Times New Roman" w:cs="Times New Roman"/>
          <w:sz w:val="24"/>
          <w:szCs w:val="24"/>
          <w:lang w:eastAsia="bg-BG"/>
        </w:rPr>
        <w:t xml:space="preserve"> екзекутивна документация, отразяваща несъществените отклонения от съгласувания инвестиционен проект. </w:t>
      </w:r>
    </w:p>
    <w:p w:rsidR="00E47766" w:rsidRPr="00D652B4" w:rsidRDefault="00E47766" w:rsidP="00D652B4">
      <w:pPr>
        <w:autoSpaceDE w:val="0"/>
        <w:autoSpaceDN w:val="0"/>
        <w:adjustRightInd w:val="0"/>
        <w:spacing w:after="0"/>
        <w:ind w:firstLine="576"/>
        <w:jc w:val="both"/>
        <w:rPr>
          <w:rFonts w:ascii="Times New Roman" w:eastAsia="Batang" w:hAnsi="Times New Roman" w:cs="Times New Roman"/>
          <w:sz w:val="24"/>
          <w:szCs w:val="24"/>
        </w:rPr>
      </w:pPr>
      <w:proofErr w:type="spellStart"/>
      <w:r w:rsidRPr="00D652B4">
        <w:rPr>
          <w:rFonts w:ascii="Times New Roman" w:eastAsia="Times New Roman" w:hAnsi="Times New Roman" w:cs="Times New Roman"/>
          <w:sz w:val="24"/>
          <w:szCs w:val="24"/>
          <w:lang w:eastAsia="bg-BG"/>
        </w:rPr>
        <w:t>Езекутивната</w:t>
      </w:r>
      <w:proofErr w:type="spellEnd"/>
      <w:r w:rsidRPr="00D652B4">
        <w:rPr>
          <w:rFonts w:ascii="Times New Roman" w:eastAsia="Times New Roman" w:hAnsi="Times New Roman" w:cs="Times New Roman"/>
          <w:sz w:val="24"/>
          <w:szCs w:val="24"/>
          <w:lang w:eastAsia="bg-BG"/>
        </w:rPr>
        <w:t xml:space="preserve"> документация следва да  съдържа пълен комплект чертежи за действително извършените строителни и монтажни работи и следва да бъде заверена от възложителя, проектанта, изпълнителя, лицето, упражнило авторски надзор и от лицето, извършило строителния надзор на обекта. </w:t>
      </w:r>
      <w:r w:rsidRPr="00D652B4">
        <w:rPr>
          <w:rFonts w:ascii="Times New Roman" w:eastAsia="Batang" w:hAnsi="Times New Roman" w:cs="Times New Roman"/>
          <w:sz w:val="24"/>
          <w:szCs w:val="24"/>
        </w:rPr>
        <w:t xml:space="preserve">За документиране на извършените промени в хода на строителството, изпълнителят предава на възложителя заснемане по чл. 54а, ал. 3 от ЗКИР преди издаване на </w:t>
      </w:r>
      <w:r w:rsidRPr="00D652B4">
        <w:rPr>
          <w:rFonts w:ascii="Times New Roman" w:eastAsia="Calibri" w:hAnsi="Times New Roman" w:cs="Times New Roman"/>
          <w:sz w:val="24"/>
          <w:szCs w:val="24"/>
        </w:rPr>
        <w:t>Констативен акт за установяване годността за приемане на строежа (част, етап от него) – Приложение № 15 към чл. 7, ал. 3, т. 15 от Наредба № 3 от 31 юли 2003 година</w:t>
      </w:r>
      <w:r w:rsidRPr="00D652B4">
        <w:rPr>
          <w:rFonts w:ascii="Times New Roman" w:eastAsia="Batang" w:hAnsi="Times New Roman" w:cs="Times New Roman"/>
          <w:sz w:val="24"/>
          <w:szCs w:val="24"/>
        </w:rPr>
        <w:t xml:space="preserve"> за обекта.</w:t>
      </w:r>
    </w:p>
    <w:p w:rsidR="00E47766" w:rsidRPr="00E47766" w:rsidRDefault="00E47766" w:rsidP="00D652B4">
      <w:pPr>
        <w:keepNext/>
        <w:keepLines/>
        <w:numPr>
          <w:ilvl w:val="1"/>
          <w:numId w:val="0"/>
        </w:numPr>
        <w:spacing w:after="0"/>
        <w:ind w:left="576" w:hanging="576"/>
        <w:jc w:val="both"/>
        <w:outlineLvl w:val="1"/>
        <w:rPr>
          <w:rFonts w:ascii="Times New Roman" w:eastAsia="Calibri" w:hAnsi="Times New Roman" w:cs="Times New Roman"/>
          <w:b/>
          <w:bCs/>
          <w:color w:val="FF0000"/>
          <w:sz w:val="24"/>
          <w:szCs w:val="24"/>
        </w:rPr>
      </w:pPr>
    </w:p>
    <w:p w:rsidR="00E47766" w:rsidRPr="00D652B4" w:rsidRDefault="00E47766" w:rsidP="00D652B4">
      <w:pPr>
        <w:keepNext/>
        <w:keepLines/>
        <w:numPr>
          <w:ilvl w:val="1"/>
          <w:numId w:val="0"/>
        </w:numPr>
        <w:spacing w:before="120" w:after="0"/>
        <w:ind w:left="576" w:hanging="576"/>
        <w:jc w:val="both"/>
        <w:outlineLvl w:val="1"/>
        <w:rPr>
          <w:rFonts w:ascii="Times New Roman" w:eastAsia="Calibri" w:hAnsi="Times New Roman" w:cs="Times New Roman"/>
          <w:b/>
          <w:bCs/>
          <w:sz w:val="24"/>
          <w:szCs w:val="24"/>
        </w:rPr>
      </w:pPr>
      <w:r w:rsidRPr="00D652B4">
        <w:rPr>
          <w:rFonts w:ascii="Times New Roman" w:eastAsia="Calibri" w:hAnsi="Times New Roman" w:cs="Times New Roman"/>
          <w:b/>
          <w:bCs/>
          <w:sz w:val="24"/>
          <w:szCs w:val="24"/>
        </w:rPr>
        <w:t>7. СТРОИТЕЛНА ДОКУМЕНТАЦИЯ</w:t>
      </w:r>
      <w:bookmarkEnd w:id="20"/>
      <w:bookmarkEnd w:id="21"/>
      <w:bookmarkEnd w:id="22"/>
      <w:bookmarkEnd w:id="23"/>
    </w:p>
    <w:p w:rsidR="00E47766" w:rsidRPr="00D652B4" w:rsidRDefault="00E47766" w:rsidP="00D652B4">
      <w:pPr>
        <w:spacing w:before="60" w:after="6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 xml:space="preserve">Изпълнителят ще изготвя и съхранява надеждно и прегледно всички необходими документи, доказващи изпълнените от него работи в съответствие с актуалните редакции на проектната документация, извършените закупувания на суровини и материали, наемането на работна ръка и механизация, спазването по всяко време на приложимите нормативни изисквания към механизацията, персонала, организацията на работите на обекта, счетоводството и контрола и др.  </w:t>
      </w:r>
    </w:p>
    <w:p w:rsidR="00E47766" w:rsidRPr="00D652B4" w:rsidRDefault="00E47766" w:rsidP="00D652B4">
      <w:pPr>
        <w:spacing w:before="60" w:after="6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Изпълнителят е длъжен да създава цялата строителна документация съгласно нормативните изисквания, както и да изпълнява всички указания за привеждане и окомплектовка на всички документи.</w:t>
      </w:r>
    </w:p>
    <w:p w:rsidR="00E47766" w:rsidRPr="00D652B4" w:rsidRDefault="00E47766" w:rsidP="00D652B4">
      <w:pPr>
        <w:spacing w:before="60" w:after="6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 xml:space="preserve">След завършване на обекта, Изпълнителят ще подреди, опише и предаде на Възложителя оригиналите на цялата документация за обекта, освен тази която трябва да се съхранява при него, за която Изпълнителят ще направи копия и ще ги предаде на Възложителя. </w:t>
      </w:r>
    </w:p>
    <w:p w:rsidR="00E47766" w:rsidRPr="00D652B4" w:rsidRDefault="00E47766" w:rsidP="00D652B4">
      <w:pPr>
        <w:spacing w:after="0"/>
        <w:ind w:firstLine="567"/>
        <w:jc w:val="both"/>
        <w:rPr>
          <w:rFonts w:ascii="Times New Roman" w:eastAsia="Calibri" w:hAnsi="Times New Roman" w:cs="Times New Roman"/>
          <w:sz w:val="24"/>
          <w:szCs w:val="24"/>
        </w:rPr>
      </w:pPr>
    </w:p>
    <w:p w:rsidR="00E47766" w:rsidRPr="00D652B4" w:rsidRDefault="00E47766" w:rsidP="00D652B4">
      <w:pPr>
        <w:keepNext/>
        <w:keepLines/>
        <w:numPr>
          <w:ilvl w:val="1"/>
          <w:numId w:val="0"/>
        </w:numPr>
        <w:spacing w:after="0"/>
        <w:ind w:left="576" w:hanging="576"/>
        <w:jc w:val="both"/>
        <w:outlineLvl w:val="1"/>
        <w:rPr>
          <w:rFonts w:ascii="Times New Roman" w:eastAsia="Calibri" w:hAnsi="Times New Roman" w:cs="Times New Roman"/>
          <w:b/>
          <w:bCs/>
          <w:sz w:val="24"/>
          <w:szCs w:val="24"/>
        </w:rPr>
      </w:pPr>
      <w:bookmarkStart w:id="24" w:name="_Toc422748542"/>
      <w:r w:rsidRPr="00D652B4">
        <w:rPr>
          <w:rFonts w:ascii="Times New Roman" w:eastAsia="Calibri" w:hAnsi="Times New Roman" w:cs="Times New Roman"/>
          <w:b/>
          <w:bCs/>
          <w:sz w:val="24"/>
          <w:szCs w:val="24"/>
        </w:rPr>
        <w:t>8. АКТОВЕ И ПРОТОКОЛИ В ПРОЦЕСА НА СТРОИТЕЛСТВОТО:</w:t>
      </w:r>
      <w:bookmarkEnd w:id="24"/>
    </w:p>
    <w:p w:rsidR="00E47766" w:rsidRPr="00D652B4" w:rsidRDefault="00E47766" w:rsidP="00D652B4">
      <w:pPr>
        <w:spacing w:before="60" w:after="6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Изпълнителя е длъжен да създаде и/или подпише всички Актове и Протоколи, съгласно Наредба № 3 от 31 юли 2003 г. за съставяне на актове и протоколи по време на строителството, за съответната категория строеж.</w:t>
      </w:r>
    </w:p>
    <w:p w:rsidR="00E47766" w:rsidRPr="00D652B4" w:rsidRDefault="00E47766" w:rsidP="00D652B4">
      <w:pPr>
        <w:spacing w:before="60" w:after="6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 xml:space="preserve">Изпълнителят е длъжен да окаже пълно съдействие на останалите участници при подготовката на досието на обекта за организиране на приемателна комисия. </w:t>
      </w:r>
    </w:p>
    <w:p w:rsidR="00E47766" w:rsidRPr="00D652B4" w:rsidRDefault="00E47766" w:rsidP="00D652B4">
      <w:pPr>
        <w:spacing w:before="60" w:after="6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Изпълнителят е длъжен да изпълнява всички указания в съответствие с нормативните изисквания и в съответствие с договорните условия, които са възникнали по време на подготовката и провеждането на приемателния процес.</w:t>
      </w:r>
    </w:p>
    <w:p w:rsidR="00E47766" w:rsidRPr="00D652B4" w:rsidRDefault="00E47766" w:rsidP="00D652B4">
      <w:pPr>
        <w:spacing w:before="60" w:after="60"/>
        <w:ind w:firstLine="567"/>
        <w:jc w:val="both"/>
        <w:rPr>
          <w:rFonts w:ascii="Times New Roman" w:eastAsia="Calibri" w:hAnsi="Times New Roman" w:cs="Times New Roman"/>
          <w:sz w:val="24"/>
          <w:szCs w:val="24"/>
        </w:rPr>
      </w:pPr>
    </w:p>
    <w:p w:rsidR="00E47766" w:rsidRPr="00D652B4" w:rsidRDefault="00E47766" w:rsidP="00D652B4">
      <w:pPr>
        <w:tabs>
          <w:tab w:val="left" w:pos="709"/>
        </w:tabs>
        <w:suppressAutoHyphens/>
        <w:spacing w:after="0"/>
        <w:jc w:val="both"/>
        <w:rPr>
          <w:rFonts w:ascii="Times New Roman" w:eastAsia="SimSun" w:hAnsi="Times New Roman" w:cs="Times New Roman"/>
          <w:noProof/>
          <w:sz w:val="24"/>
          <w:szCs w:val="24"/>
          <w:lang w:bidi="en-US"/>
        </w:rPr>
      </w:pPr>
      <w:r w:rsidRPr="00D652B4">
        <w:rPr>
          <w:rFonts w:ascii="Times New Roman" w:eastAsia="Calibri" w:hAnsi="Times New Roman" w:cs="Times New Roman"/>
          <w:b/>
          <w:bCs/>
          <w:sz w:val="24"/>
          <w:szCs w:val="24"/>
        </w:rPr>
        <w:t>9. ИНФОРМАЦИОННИ ТАБЕЛИ</w:t>
      </w:r>
    </w:p>
    <w:p w:rsidR="00E47766" w:rsidRPr="00D652B4" w:rsidRDefault="00E47766" w:rsidP="00D652B4">
      <w:pPr>
        <w:autoSpaceDE w:val="0"/>
        <w:autoSpaceDN w:val="0"/>
        <w:adjustRightInd w:val="0"/>
        <w:spacing w:after="0"/>
        <w:ind w:firstLine="567"/>
        <w:jc w:val="both"/>
        <w:rPr>
          <w:rFonts w:ascii="Times New Roman" w:eastAsia="Times New Roman" w:hAnsi="Times New Roman" w:cs="Times New Roman"/>
          <w:b/>
          <w:bCs/>
          <w:sz w:val="24"/>
          <w:szCs w:val="24"/>
        </w:rPr>
      </w:pPr>
      <w:r w:rsidRPr="00D652B4">
        <w:rPr>
          <w:rFonts w:ascii="Times New Roman" w:eastAsia="Times New Roman" w:hAnsi="Times New Roman" w:cs="Times New Roman"/>
          <w:sz w:val="24"/>
          <w:szCs w:val="24"/>
        </w:rPr>
        <w:t xml:space="preserve">Изпълнителят следва, за своя сметка, да изработи и постави </w:t>
      </w:r>
      <w:r w:rsidRPr="00D652B4">
        <w:rPr>
          <w:rFonts w:ascii="Times New Roman" w:eastAsia="Times New Roman" w:hAnsi="Times New Roman" w:cs="Times New Roman"/>
          <w:b/>
          <w:bCs/>
          <w:sz w:val="24"/>
          <w:szCs w:val="24"/>
        </w:rPr>
        <w:t xml:space="preserve">информационна табела </w:t>
      </w:r>
    </w:p>
    <w:p w:rsidR="00E47766" w:rsidRPr="00D652B4" w:rsidRDefault="00E47766" w:rsidP="00D652B4">
      <w:pPr>
        <w:autoSpaceDE w:val="0"/>
        <w:autoSpaceDN w:val="0"/>
        <w:adjustRightInd w:val="0"/>
        <w:spacing w:after="0"/>
        <w:ind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 xml:space="preserve">Табелата следва да бъдат изработена в съответствие с изискванията на Наредба № 2 от 22 март 2004 г. за минималните изисквания за здравословни и безопасни условия на труд при извършване на строителни и монтажни работи и да съдържа: </w:t>
      </w:r>
    </w:p>
    <w:p w:rsidR="00E47766" w:rsidRPr="00D652B4" w:rsidRDefault="00E47766" w:rsidP="00D652B4">
      <w:pPr>
        <w:autoSpaceDE w:val="0"/>
        <w:autoSpaceDN w:val="0"/>
        <w:adjustRightInd w:val="0"/>
        <w:spacing w:after="0"/>
        <w:ind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 xml:space="preserve">1. дата на откриване на строителната площадка; </w:t>
      </w:r>
    </w:p>
    <w:p w:rsidR="00E47766" w:rsidRPr="00D652B4" w:rsidRDefault="00E47766" w:rsidP="00D652B4">
      <w:pPr>
        <w:autoSpaceDE w:val="0"/>
        <w:autoSpaceDN w:val="0"/>
        <w:adjustRightInd w:val="0"/>
        <w:spacing w:after="0"/>
        <w:ind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 xml:space="preserve">2. номер и дата на разрешението за строеж; </w:t>
      </w:r>
    </w:p>
    <w:p w:rsidR="00E47766" w:rsidRPr="00D652B4" w:rsidRDefault="00E47766" w:rsidP="00D652B4">
      <w:pPr>
        <w:autoSpaceDE w:val="0"/>
        <w:autoSpaceDN w:val="0"/>
        <w:adjustRightInd w:val="0"/>
        <w:spacing w:after="0"/>
        <w:ind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 xml:space="preserve">3. точен адрес на строителната площадка; </w:t>
      </w:r>
    </w:p>
    <w:p w:rsidR="00E47766" w:rsidRPr="00D652B4" w:rsidRDefault="00E47766" w:rsidP="00D652B4">
      <w:pPr>
        <w:autoSpaceDE w:val="0"/>
        <w:autoSpaceDN w:val="0"/>
        <w:adjustRightInd w:val="0"/>
        <w:spacing w:after="0"/>
        <w:ind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 xml:space="preserve">4. възложител/и (име/на и адрес/и); </w:t>
      </w:r>
    </w:p>
    <w:p w:rsidR="00E47766" w:rsidRPr="00D652B4" w:rsidRDefault="00E47766" w:rsidP="00D652B4">
      <w:pPr>
        <w:autoSpaceDE w:val="0"/>
        <w:autoSpaceDN w:val="0"/>
        <w:adjustRightInd w:val="0"/>
        <w:spacing w:after="0"/>
        <w:ind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 xml:space="preserve">5. вид на строежа; </w:t>
      </w:r>
    </w:p>
    <w:p w:rsidR="00E47766" w:rsidRPr="00D652B4" w:rsidRDefault="00E47766" w:rsidP="00D652B4">
      <w:pPr>
        <w:autoSpaceDE w:val="0"/>
        <w:autoSpaceDN w:val="0"/>
        <w:adjustRightInd w:val="0"/>
        <w:spacing w:after="0"/>
        <w:ind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 xml:space="preserve">6. строител/и (име/на и адрес/и); </w:t>
      </w:r>
    </w:p>
    <w:p w:rsidR="00E47766" w:rsidRPr="00D652B4" w:rsidRDefault="00E47766" w:rsidP="00D652B4">
      <w:pPr>
        <w:autoSpaceDE w:val="0"/>
        <w:autoSpaceDN w:val="0"/>
        <w:adjustRightInd w:val="0"/>
        <w:spacing w:after="0"/>
        <w:ind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 xml:space="preserve">7. координатор/и по безопасност и здраве за етапа на инвестиционното проектиране (име/на и адрес/и); </w:t>
      </w:r>
    </w:p>
    <w:p w:rsidR="00E47766" w:rsidRPr="00D652B4" w:rsidRDefault="00E47766" w:rsidP="00D652B4">
      <w:pPr>
        <w:autoSpaceDE w:val="0"/>
        <w:autoSpaceDN w:val="0"/>
        <w:adjustRightInd w:val="0"/>
        <w:spacing w:after="0"/>
        <w:ind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 xml:space="preserve">8. координатор/и по безопасност и здраве за етапа на изпълнение на строежа (име/на и адрес/и); </w:t>
      </w:r>
    </w:p>
    <w:p w:rsidR="00E47766" w:rsidRPr="00D652B4" w:rsidRDefault="00E47766" w:rsidP="00D652B4">
      <w:pPr>
        <w:autoSpaceDE w:val="0"/>
        <w:autoSpaceDN w:val="0"/>
        <w:adjustRightInd w:val="0"/>
        <w:spacing w:after="0"/>
        <w:ind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 xml:space="preserve">9. планирана дата за започване на работа на строителната площадка; </w:t>
      </w:r>
    </w:p>
    <w:p w:rsidR="00E47766" w:rsidRPr="00D652B4" w:rsidRDefault="00E47766" w:rsidP="00D652B4">
      <w:pPr>
        <w:autoSpaceDE w:val="0"/>
        <w:autoSpaceDN w:val="0"/>
        <w:adjustRightInd w:val="0"/>
        <w:spacing w:after="0"/>
        <w:ind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 xml:space="preserve">10. планирана продължителност на работа на строителната площадка; </w:t>
      </w:r>
    </w:p>
    <w:p w:rsidR="00E47766" w:rsidRPr="00D652B4" w:rsidRDefault="00E47766" w:rsidP="00D652B4">
      <w:pPr>
        <w:autoSpaceDE w:val="0"/>
        <w:autoSpaceDN w:val="0"/>
        <w:adjustRightInd w:val="0"/>
        <w:spacing w:after="0"/>
        <w:ind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 xml:space="preserve">11. планиран максимален брой работещи на строителната площадка; </w:t>
      </w:r>
    </w:p>
    <w:p w:rsidR="00E47766" w:rsidRPr="00D652B4" w:rsidRDefault="00E47766" w:rsidP="00D652B4">
      <w:pPr>
        <w:autoSpaceDE w:val="0"/>
        <w:autoSpaceDN w:val="0"/>
        <w:adjustRightInd w:val="0"/>
        <w:spacing w:after="0"/>
        <w:ind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 xml:space="preserve">12. планиран брой строители и лица, самостоятелно упражняващи трудова дейност на строителната площадка; </w:t>
      </w:r>
    </w:p>
    <w:p w:rsidR="00E47766" w:rsidRPr="00D652B4" w:rsidRDefault="00E47766" w:rsidP="00D652B4">
      <w:pPr>
        <w:autoSpaceDE w:val="0"/>
        <w:autoSpaceDN w:val="0"/>
        <w:adjustRightInd w:val="0"/>
        <w:spacing w:after="0"/>
        <w:ind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 xml:space="preserve">13. данни за вече избрани подизпълнители. </w:t>
      </w:r>
    </w:p>
    <w:p w:rsidR="00E47766" w:rsidRPr="00D652B4" w:rsidRDefault="00E47766" w:rsidP="00D652B4">
      <w:pPr>
        <w:autoSpaceDE w:val="0"/>
        <w:autoSpaceDN w:val="0"/>
        <w:adjustRightInd w:val="0"/>
        <w:spacing w:after="0"/>
        <w:ind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 xml:space="preserve">Проектът и местоположението на табелата следва да се съгласува предварително с Възложителя и да се одобри по надлежния ред (съгласно изискванията на ЗУТ). </w:t>
      </w:r>
    </w:p>
    <w:p w:rsidR="00E47766" w:rsidRPr="00E47766" w:rsidRDefault="00E47766" w:rsidP="00D652B4">
      <w:pPr>
        <w:spacing w:before="60" w:after="60"/>
        <w:ind w:firstLine="567"/>
        <w:jc w:val="both"/>
        <w:rPr>
          <w:rFonts w:ascii="Times New Roman" w:eastAsia="Calibri" w:hAnsi="Times New Roman" w:cs="Times New Roman"/>
          <w:color w:val="FF0000"/>
          <w:sz w:val="24"/>
          <w:szCs w:val="24"/>
        </w:rPr>
      </w:pPr>
    </w:p>
    <w:p w:rsidR="00E47766" w:rsidRPr="00D652B4" w:rsidRDefault="00E47766" w:rsidP="00D652B4">
      <w:pPr>
        <w:keepNext/>
        <w:keepLines/>
        <w:spacing w:after="0"/>
        <w:jc w:val="both"/>
        <w:outlineLvl w:val="1"/>
        <w:rPr>
          <w:rFonts w:ascii="Times New Roman" w:eastAsia="Calibri" w:hAnsi="Times New Roman" w:cs="Times New Roman"/>
          <w:b/>
          <w:bCs/>
          <w:sz w:val="24"/>
          <w:szCs w:val="24"/>
        </w:rPr>
      </w:pPr>
      <w:bookmarkStart w:id="25" w:name="_Toc422748544"/>
      <w:r w:rsidRPr="00D652B4">
        <w:rPr>
          <w:rFonts w:ascii="Times New Roman" w:eastAsia="Calibri" w:hAnsi="Times New Roman" w:cs="Times New Roman"/>
          <w:b/>
          <w:bCs/>
          <w:sz w:val="24"/>
          <w:szCs w:val="24"/>
        </w:rPr>
        <w:t>10. ИЗИСКВАНИЯ ЗА ОСИГУРЯВАНЕ НА БЕЗОПАСНИ УСЛОВИЯ НА ТРУД</w:t>
      </w:r>
      <w:bookmarkEnd w:id="25"/>
    </w:p>
    <w:p w:rsidR="00E47766" w:rsidRPr="00D652B4" w:rsidRDefault="00E47766" w:rsidP="00D652B4">
      <w:pPr>
        <w:spacing w:before="60" w:after="6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Изпълнителят е длъжен сам и за своя сметка за срока на времетраене на договора да осигурява изискванията на Закона за здравословни и безопасни условия на труд /ЗЗБУТ/ и Наредба №2/2004 г. на МРРБ и МТСП за МИЗБУТИСМР при извършване на строително ремонтните работи.</w:t>
      </w:r>
    </w:p>
    <w:p w:rsidR="00E47766" w:rsidRPr="00D652B4" w:rsidRDefault="00E47766" w:rsidP="00D652B4">
      <w:pPr>
        <w:spacing w:before="60" w:after="6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lastRenderedPageBreak/>
        <w:t>Изпълнителят следва да спазва стриктно изискванията на Плана за безопасност и здраве (ПБЗ), както и при необходимост да го доразработи и съгласува със съответните органи.</w:t>
      </w:r>
    </w:p>
    <w:p w:rsidR="00E47766" w:rsidRPr="00D652B4" w:rsidRDefault="00E47766" w:rsidP="00D652B4">
      <w:pPr>
        <w:spacing w:before="60" w:after="60"/>
        <w:ind w:firstLine="630"/>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Изпълнителят е длъжен сам и за своя сметка да осигури максимална безопасност за живота и здравето на преминаващи в района на строителната площадка, както и да не допуска замърсяване със строителни материали и отпадъци.</w:t>
      </w:r>
    </w:p>
    <w:p w:rsidR="00E47766" w:rsidRPr="00D652B4" w:rsidRDefault="00E47766" w:rsidP="00D652B4">
      <w:pPr>
        <w:spacing w:before="60" w:after="6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Преди започване на работа всички работници задължително трябва да преминат встъпителен инструктаж.</w:t>
      </w:r>
    </w:p>
    <w:p w:rsidR="00E47766" w:rsidRPr="00D652B4" w:rsidRDefault="00E47766" w:rsidP="00D652B4">
      <w:pPr>
        <w:spacing w:before="60" w:after="6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Възложителят и упълномощените държавни органи ще извършват планови и внезапни проверки за гарантиране безопасни условия на труд по отношение на:</w:t>
      </w:r>
    </w:p>
    <w:p w:rsidR="00E47766" w:rsidRPr="00D652B4" w:rsidRDefault="00E47766" w:rsidP="00D652B4">
      <w:pPr>
        <w:numPr>
          <w:ilvl w:val="0"/>
          <w:numId w:val="16"/>
        </w:numPr>
        <w:tabs>
          <w:tab w:val="left" w:pos="990"/>
        </w:tabs>
        <w:spacing w:before="60" w:after="60"/>
        <w:ind w:left="990" w:hanging="450"/>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наличие на длъжностно лице по безопасност и здраве и план по безопасност на обекта;</w:t>
      </w:r>
    </w:p>
    <w:p w:rsidR="00E47766" w:rsidRPr="00D652B4" w:rsidRDefault="00E47766" w:rsidP="00D652B4">
      <w:pPr>
        <w:numPr>
          <w:ilvl w:val="0"/>
          <w:numId w:val="16"/>
        </w:numPr>
        <w:tabs>
          <w:tab w:val="left" w:pos="990"/>
        </w:tabs>
        <w:spacing w:before="60" w:after="60"/>
        <w:ind w:left="990" w:hanging="450"/>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наличие на обекта на инструкции за безопасност и здраве при работа съобразно действащите нормативи, инструктажни книги, начин на провеждане на инструктажите за безопасна работа;</w:t>
      </w:r>
    </w:p>
    <w:p w:rsidR="00E47766" w:rsidRPr="00D652B4" w:rsidRDefault="00E47766" w:rsidP="00D652B4">
      <w:pPr>
        <w:numPr>
          <w:ilvl w:val="0"/>
          <w:numId w:val="16"/>
        </w:numPr>
        <w:tabs>
          <w:tab w:val="left" w:pos="990"/>
        </w:tabs>
        <w:spacing w:before="60" w:after="60"/>
        <w:ind w:left="990" w:hanging="450"/>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наличие на обекта  на ЛПС – каски, колани, ръкавици, предпазни шлемове и др.</w:t>
      </w:r>
    </w:p>
    <w:p w:rsidR="00E47766" w:rsidRPr="00D652B4" w:rsidRDefault="00E47766" w:rsidP="00D652B4">
      <w:pPr>
        <w:numPr>
          <w:ilvl w:val="0"/>
          <w:numId w:val="16"/>
        </w:numPr>
        <w:tabs>
          <w:tab w:val="left" w:pos="990"/>
        </w:tabs>
        <w:spacing w:before="60" w:after="60"/>
        <w:ind w:left="990" w:hanging="450"/>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организация на строителната площадка – сигнализация, монтиране на предпазни съоръжения, огради;</w:t>
      </w:r>
    </w:p>
    <w:p w:rsidR="00E47766" w:rsidRPr="00D652B4" w:rsidRDefault="00E47766" w:rsidP="00D652B4">
      <w:pPr>
        <w:numPr>
          <w:ilvl w:val="0"/>
          <w:numId w:val="16"/>
        </w:numPr>
        <w:tabs>
          <w:tab w:val="left" w:pos="990"/>
        </w:tabs>
        <w:spacing w:before="60" w:after="60"/>
        <w:ind w:left="990" w:hanging="450"/>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състояние на временното ел.захранване на строителната площадка – от гледна точка на безопасна експлоатация;</w:t>
      </w:r>
    </w:p>
    <w:p w:rsidR="00E47766" w:rsidRPr="00D652B4" w:rsidRDefault="00E47766" w:rsidP="00D652B4">
      <w:pPr>
        <w:numPr>
          <w:ilvl w:val="0"/>
          <w:numId w:val="16"/>
        </w:numPr>
        <w:tabs>
          <w:tab w:val="left" w:pos="990"/>
        </w:tabs>
        <w:spacing w:before="60" w:after="60"/>
        <w:ind w:left="990" w:hanging="450"/>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поставяне на необходимите табели, указващи опасностите и обособяващи зоната на работното поле.</w:t>
      </w:r>
    </w:p>
    <w:p w:rsidR="00E47766" w:rsidRPr="00D652B4" w:rsidRDefault="00E47766" w:rsidP="00D652B4">
      <w:pPr>
        <w:spacing w:before="60" w:after="6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 xml:space="preserve">При работа с ел. уреди е необходимо последните да бъдат заземени и обезопасени. </w:t>
      </w:r>
    </w:p>
    <w:p w:rsidR="00E47766" w:rsidRPr="00D652B4" w:rsidRDefault="00E47766" w:rsidP="00D652B4">
      <w:pPr>
        <w:spacing w:before="60" w:after="6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Длъжностното лице по безопасност и здраве и техническият ръководител трябва да наблюдават неотлъчно работата. Когато е необходимо ще преустановят работа, за съгласуване на по-нататъшни действия с представител на Авторския надзор.</w:t>
      </w:r>
    </w:p>
    <w:p w:rsidR="00E47766" w:rsidRPr="00D652B4" w:rsidRDefault="00E47766" w:rsidP="00D652B4">
      <w:pPr>
        <w:spacing w:before="60"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На обекта да бъде въведена „Книга за инструктаж” на работното място, периодичен и извънреден инструктаж по безопасност, хигиена на труда и противопожарна охрана, одобрена чрез Наредба №3 от 31.07.2003 год. на Министерството на Труда и Социалната Политика и Министерство на Здравеопазването.</w:t>
      </w:r>
    </w:p>
    <w:p w:rsidR="00E47766" w:rsidRPr="00D652B4" w:rsidRDefault="00E47766" w:rsidP="00D652B4">
      <w:pPr>
        <w:keepNext/>
        <w:keepLines/>
        <w:numPr>
          <w:ilvl w:val="1"/>
          <w:numId w:val="0"/>
        </w:numPr>
        <w:spacing w:after="0"/>
        <w:ind w:left="576" w:hanging="576"/>
        <w:jc w:val="both"/>
        <w:outlineLvl w:val="1"/>
        <w:rPr>
          <w:rFonts w:ascii="Times New Roman" w:eastAsia="Calibri" w:hAnsi="Times New Roman" w:cs="Times New Roman"/>
          <w:b/>
          <w:bCs/>
          <w:sz w:val="24"/>
          <w:szCs w:val="24"/>
          <w:highlight w:val="yellow"/>
          <w:lang w:val="en-US"/>
        </w:rPr>
      </w:pPr>
    </w:p>
    <w:p w:rsidR="00E47766" w:rsidRPr="00D652B4" w:rsidRDefault="00E47766" w:rsidP="00D652B4">
      <w:pPr>
        <w:keepNext/>
        <w:keepLines/>
        <w:numPr>
          <w:ilvl w:val="1"/>
          <w:numId w:val="0"/>
        </w:numPr>
        <w:spacing w:after="0"/>
        <w:ind w:left="576" w:hanging="576"/>
        <w:jc w:val="both"/>
        <w:outlineLvl w:val="1"/>
        <w:rPr>
          <w:rFonts w:ascii="Times New Roman" w:eastAsia="Calibri" w:hAnsi="Times New Roman" w:cs="Times New Roman"/>
          <w:b/>
          <w:bCs/>
          <w:sz w:val="24"/>
          <w:szCs w:val="24"/>
        </w:rPr>
      </w:pPr>
      <w:r w:rsidRPr="00D652B4">
        <w:rPr>
          <w:rFonts w:ascii="Times New Roman" w:eastAsia="Calibri" w:hAnsi="Times New Roman" w:cs="Times New Roman"/>
          <w:b/>
          <w:bCs/>
          <w:sz w:val="24"/>
          <w:szCs w:val="24"/>
        </w:rPr>
        <w:t>11. ИЗИСКВАНИЯ ЗА ОПАЗВАНЕ НА ОКОЛНАТА СРЕДА</w:t>
      </w:r>
    </w:p>
    <w:p w:rsidR="00E47766" w:rsidRPr="00D652B4" w:rsidRDefault="00E47766" w:rsidP="00D652B4">
      <w:pPr>
        <w:spacing w:before="60" w:after="6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Освен предвидените в Проекта, от Изпълнителя се изисква по никакъв начин да не уврежда околната среда, в т.ч. и прилежащите към терена дървесни видове, като за целта представи изчерпателно описание на мероприятията за изпълнение на горното изискване и на разпоредбите на Закона за управление на отпадъците (ДВ/86/03).</w:t>
      </w:r>
    </w:p>
    <w:p w:rsidR="00E47766" w:rsidRPr="00D652B4" w:rsidRDefault="00E47766" w:rsidP="00D652B4">
      <w:pPr>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 xml:space="preserve">От Изпълнителя се изисква спазването на екологичните изисквания по време на строителството, както да спазва инструкциите на Възложителя и другите компетентни органи съобразно действащата нормативна уредба за околна среда. </w:t>
      </w:r>
    </w:p>
    <w:p w:rsidR="00E47766" w:rsidRPr="00D652B4" w:rsidRDefault="00E47766" w:rsidP="00D652B4">
      <w:pPr>
        <w:spacing w:after="0"/>
        <w:ind w:firstLine="567"/>
        <w:jc w:val="both"/>
        <w:rPr>
          <w:rFonts w:ascii="Times New Roman" w:eastAsia="Calibri" w:hAnsi="Times New Roman" w:cs="Times New Roman"/>
          <w:sz w:val="24"/>
          <w:szCs w:val="24"/>
        </w:rPr>
      </w:pPr>
    </w:p>
    <w:p w:rsidR="00E47766" w:rsidRPr="00D652B4" w:rsidRDefault="00E47766" w:rsidP="00D652B4">
      <w:pPr>
        <w:keepNext/>
        <w:keepLines/>
        <w:numPr>
          <w:ilvl w:val="1"/>
          <w:numId w:val="0"/>
        </w:numPr>
        <w:spacing w:after="0"/>
        <w:ind w:left="576" w:hanging="576"/>
        <w:jc w:val="both"/>
        <w:outlineLvl w:val="1"/>
        <w:rPr>
          <w:rFonts w:ascii="Times New Roman" w:eastAsia="Calibri" w:hAnsi="Times New Roman" w:cs="Times New Roman"/>
          <w:b/>
          <w:bCs/>
          <w:sz w:val="24"/>
          <w:szCs w:val="24"/>
        </w:rPr>
      </w:pPr>
      <w:bookmarkStart w:id="26" w:name="_Toc422748548"/>
      <w:r w:rsidRPr="00D652B4">
        <w:rPr>
          <w:rFonts w:ascii="Times New Roman" w:eastAsia="Calibri" w:hAnsi="Times New Roman" w:cs="Times New Roman"/>
          <w:b/>
          <w:bCs/>
          <w:sz w:val="24"/>
          <w:szCs w:val="24"/>
        </w:rPr>
        <w:lastRenderedPageBreak/>
        <w:t>12. ПОЧИСТВАНЕ И ИЗВОЗВАНЕ НА ОТПАДЪЦИ И ИЗКОПАНА ПРЪСТ</w:t>
      </w:r>
      <w:bookmarkEnd w:id="26"/>
    </w:p>
    <w:p w:rsidR="00E47766" w:rsidRPr="00D652B4" w:rsidRDefault="00E47766" w:rsidP="00D652B4">
      <w:pPr>
        <w:spacing w:before="60" w:after="6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Зоните за изхвърляна на изкопната пръст и строителните отпадъци трябва да са съгласувани с Общината.</w:t>
      </w:r>
    </w:p>
    <w:p w:rsidR="00E47766" w:rsidRPr="00D652B4" w:rsidRDefault="00E47766" w:rsidP="00D652B4">
      <w:pPr>
        <w:spacing w:before="60" w:after="6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Изпълнителят трябва  своевременно да отстранява и премахва от района на работните площадки всички отломки, изкопани земни маси и отпадъци, но не по рядко от веднъж седмично.</w:t>
      </w:r>
    </w:p>
    <w:p w:rsidR="00E47766" w:rsidRPr="00D652B4" w:rsidRDefault="00E47766" w:rsidP="00D652B4">
      <w:pPr>
        <w:spacing w:before="60" w:after="6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 xml:space="preserve">Всички отпадъци в следствие на почистването са собственост на Изпълнителя и трябва да се отстранят от Площадката по начин, който да не предизвиква замърсяване по пътищата и в имотите на съседните собственици. </w:t>
      </w:r>
    </w:p>
    <w:p w:rsidR="00E47766" w:rsidRPr="00D652B4" w:rsidRDefault="00E47766" w:rsidP="00D652B4">
      <w:pPr>
        <w:spacing w:before="60" w:after="6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Отпадъците трябва да бъдат изхвърлени в съответствие с действащата нормативна уредба, на депо посочено от Общината.</w:t>
      </w:r>
    </w:p>
    <w:p w:rsidR="00E47766" w:rsidRPr="00D652B4" w:rsidRDefault="00E47766" w:rsidP="00D652B4">
      <w:pPr>
        <w:spacing w:before="60" w:after="6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 xml:space="preserve">В случай, че Изпълнителят не успее, откаже или пренебрегне премахването на отпадъците, временните съоръжения или не почисти настилките или тротоарите, както се изисква съгласно настоящото, то Възложителят може, без това да го задължава, да отстрани и изхвърли тези отпадъци и временни съоръжения, както и да почисти настилките и тротоарите. Направените във връзка с това разходи ще се приспаднат от дължимите пари, или ще бъдат дължими от Изпълнителя. </w:t>
      </w:r>
    </w:p>
    <w:p w:rsidR="00E47766" w:rsidRPr="00D652B4" w:rsidRDefault="00E47766" w:rsidP="00D652B4">
      <w:pPr>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Маршрутите на превозните средства от и към строителната площадка трябва да са съгласувани с изискванията на Община Лозница.</w:t>
      </w:r>
    </w:p>
    <w:p w:rsidR="00E47766" w:rsidRPr="00D652B4" w:rsidRDefault="00E47766" w:rsidP="00D652B4">
      <w:pPr>
        <w:spacing w:before="60" w:after="60"/>
        <w:ind w:firstLine="567"/>
        <w:jc w:val="both"/>
        <w:rPr>
          <w:rFonts w:ascii="Times New Roman" w:eastAsia="Calibri" w:hAnsi="Times New Roman" w:cs="Times New Roman"/>
          <w:sz w:val="24"/>
          <w:szCs w:val="24"/>
        </w:rPr>
      </w:pPr>
    </w:p>
    <w:p w:rsidR="00E47766" w:rsidRPr="00D652B4" w:rsidRDefault="00E47766" w:rsidP="00D652B4">
      <w:pPr>
        <w:tabs>
          <w:tab w:val="left" w:pos="284"/>
        </w:tabs>
        <w:suppressAutoHyphens/>
        <w:spacing w:after="0"/>
        <w:ind w:right="-1"/>
        <w:jc w:val="both"/>
        <w:rPr>
          <w:rFonts w:ascii="Times New Roman" w:eastAsia="SimSun" w:hAnsi="Times New Roman" w:cs="Times New Roman"/>
          <w:b/>
          <w:iCs/>
          <w:sz w:val="24"/>
          <w:szCs w:val="24"/>
          <w:lang w:bidi="en-US"/>
        </w:rPr>
      </w:pPr>
      <w:r w:rsidRPr="00D652B4">
        <w:rPr>
          <w:rFonts w:ascii="Times New Roman" w:eastAsia="SimSun" w:hAnsi="Times New Roman" w:cs="Times New Roman"/>
          <w:b/>
          <w:iCs/>
          <w:sz w:val="24"/>
          <w:szCs w:val="24"/>
          <w:lang w:bidi="en-US"/>
        </w:rPr>
        <w:t>13. ЗАЩИТА НА СОБСТВЕНОСТТА</w:t>
      </w:r>
      <w:r w:rsidRPr="00D652B4">
        <w:rPr>
          <w:rFonts w:ascii="Times New Roman" w:eastAsia="SimSun" w:hAnsi="Times New Roman" w:cs="Times New Roman"/>
          <w:iCs/>
          <w:sz w:val="24"/>
          <w:szCs w:val="24"/>
          <w:lang w:bidi="en-US"/>
        </w:rPr>
        <w:t>.</w:t>
      </w:r>
    </w:p>
    <w:p w:rsidR="00E47766" w:rsidRPr="00D652B4" w:rsidRDefault="00E47766" w:rsidP="00D652B4">
      <w:pPr>
        <w:tabs>
          <w:tab w:val="left" w:pos="284"/>
        </w:tabs>
        <w:suppressAutoHyphens/>
        <w:spacing w:after="0"/>
        <w:ind w:right="-1" w:firstLine="567"/>
        <w:jc w:val="both"/>
        <w:rPr>
          <w:rFonts w:ascii="Times New Roman" w:eastAsia="SimSun" w:hAnsi="Times New Roman" w:cs="Times New Roman"/>
          <w:iCs/>
          <w:sz w:val="24"/>
          <w:szCs w:val="24"/>
          <w:lang w:bidi="en-US"/>
        </w:rPr>
      </w:pPr>
      <w:r w:rsidRPr="00D652B4">
        <w:rPr>
          <w:rFonts w:ascii="Times New Roman" w:eastAsia="SimSun" w:hAnsi="Times New Roman" w:cs="Times New Roman"/>
          <w:iCs/>
          <w:sz w:val="24"/>
          <w:szCs w:val="24"/>
          <w:lang w:bidi="en-US"/>
        </w:rPr>
        <w:t xml:space="preserve">Изпълнителят ще отговаря за опазването и охраната на собствеността на възложителя, която се намира на или е в близост до работната площадка, срещу щети или вреди в следствие на работата му по изпълнение на поръчката. Всяка щета или повреда причинена от действие, пропуск или небрежност от страна на Изпълнителя, ще бъде възстановена по подходящ и задоволителен начин, от и за сметка на Изпълнителя. Изпълнителят трябва да предприеме всички необходими превантивни мерки, за да предотврати избухването на пожар на работната площадка или в съседни на подобектите сгради и пр. Изпълнителят трябва да осигури достатъчно оборудване за потушаване на евентуален пожар. </w:t>
      </w:r>
    </w:p>
    <w:p w:rsidR="00E47766" w:rsidRPr="00D652B4" w:rsidRDefault="00E47766" w:rsidP="00D652B4">
      <w:pPr>
        <w:tabs>
          <w:tab w:val="left" w:pos="284"/>
        </w:tabs>
        <w:suppressAutoHyphens/>
        <w:spacing w:after="0"/>
        <w:ind w:right="-1" w:firstLine="567"/>
        <w:jc w:val="both"/>
        <w:rPr>
          <w:rFonts w:ascii="Times New Roman" w:eastAsia="SimSun" w:hAnsi="Times New Roman" w:cs="Times New Roman"/>
          <w:b/>
          <w:iCs/>
          <w:sz w:val="24"/>
          <w:szCs w:val="24"/>
          <w:lang w:bidi="en-US"/>
        </w:rPr>
      </w:pPr>
    </w:p>
    <w:p w:rsidR="00E47766" w:rsidRPr="00D652B4" w:rsidRDefault="00E47766" w:rsidP="00D652B4">
      <w:pPr>
        <w:tabs>
          <w:tab w:val="left" w:pos="284"/>
        </w:tabs>
        <w:suppressAutoHyphens/>
        <w:spacing w:after="0"/>
        <w:ind w:right="-1"/>
        <w:jc w:val="both"/>
        <w:rPr>
          <w:rFonts w:ascii="Times New Roman" w:eastAsia="SimSun" w:hAnsi="Times New Roman" w:cs="Times New Roman"/>
          <w:b/>
          <w:iCs/>
          <w:sz w:val="24"/>
          <w:szCs w:val="24"/>
          <w:lang w:bidi="en-US"/>
        </w:rPr>
      </w:pPr>
      <w:r w:rsidRPr="00D652B4">
        <w:rPr>
          <w:rFonts w:ascii="Times New Roman" w:eastAsia="SimSun" w:hAnsi="Times New Roman" w:cs="Times New Roman"/>
          <w:b/>
          <w:iCs/>
          <w:sz w:val="24"/>
          <w:szCs w:val="24"/>
          <w:lang w:bidi="en-US"/>
        </w:rPr>
        <w:t>14. УСТАНОВЯВАНЕ И ИЗПЪЛНЕНИЕ НА ВЪЗСТАНОВИТЕЛНИ ДЕЙНОСТИ</w:t>
      </w:r>
    </w:p>
    <w:p w:rsidR="00E47766" w:rsidRPr="00D652B4" w:rsidRDefault="00E47766" w:rsidP="00D652B4">
      <w:pPr>
        <w:tabs>
          <w:tab w:val="left" w:pos="284"/>
        </w:tabs>
        <w:suppressAutoHyphens/>
        <w:spacing w:after="0"/>
        <w:ind w:right="-1" w:firstLine="567"/>
        <w:jc w:val="both"/>
        <w:rPr>
          <w:rFonts w:ascii="Times New Roman" w:eastAsia="SimSun" w:hAnsi="Times New Roman" w:cs="Times New Roman"/>
          <w:iCs/>
          <w:sz w:val="24"/>
          <w:szCs w:val="24"/>
          <w:lang w:val="en-US" w:bidi="en-US"/>
        </w:rPr>
      </w:pPr>
      <w:r w:rsidRPr="00D652B4">
        <w:rPr>
          <w:rFonts w:ascii="Times New Roman" w:eastAsia="SimSun" w:hAnsi="Times New Roman" w:cs="Times New Roman"/>
          <w:iCs/>
          <w:sz w:val="24"/>
          <w:szCs w:val="24"/>
          <w:lang w:bidi="en-US"/>
        </w:rPr>
        <w:t>Изпълнителят е длъжен за своя сметка да осигури изпълнението на възстановителните работи при некачествено или лошо изпълнени СМР или СМР в несъответствие с одобрения проект. В случаите, в които Строителят отказва да ги изпълни, след устни указания на Възложителя, обемът и видовете СМР, подлежащи на възстановяване, се установяват с подписан на място констативен протокол от представители на Възложителя, Изпълнителя, Строителния надзор и Авторския надзор, към който се прилагат фотоматериали. В случай, че Строителят откаже да подпише констативния протокол, същият се приема за подписан с подписите на Възложителя, Строителния надзор и Авторския надзор - с приложения към него снимков материал.</w:t>
      </w:r>
    </w:p>
    <w:p w:rsidR="00E47766" w:rsidRPr="00D652B4" w:rsidRDefault="00E47766" w:rsidP="00D652B4">
      <w:pPr>
        <w:tabs>
          <w:tab w:val="left" w:pos="284"/>
        </w:tabs>
        <w:suppressAutoHyphens/>
        <w:spacing w:after="0"/>
        <w:ind w:right="-1" w:firstLine="567"/>
        <w:jc w:val="both"/>
        <w:rPr>
          <w:rFonts w:ascii="Times New Roman" w:eastAsia="SimSun" w:hAnsi="Times New Roman" w:cs="Times New Roman"/>
          <w:iCs/>
          <w:sz w:val="24"/>
          <w:szCs w:val="24"/>
          <w:lang w:val="en-US" w:bidi="en-US"/>
        </w:rPr>
      </w:pPr>
    </w:p>
    <w:p w:rsidR="00E47766" w:rsidRPr="00D652B4" w:rsidRDefault="00E47766" w:rsidP="00D652B4">
      <w:pPr>
        <w:keepNext/>
        <w:keepLines/>
        <w:spacing w:before="120" w:after="0"/>
        <w:jc w:val="both"/>
        <w:outlineLvl w:val="0"/>
        <w:rPr>
          <w:rFonts w:ascii="Times New Roman" w:eastAsia="Calibri" w:hAnsi="Times New Roman" w:cs="Times New Roman"/>
          <w:b/>
          <w:bCs/>
          <w:sz w:val="24"/>
          <w:szCs w:val="24"/>
        </w:rPr>
      </w:pPr>
      <w:r w:rsidRPr="00D652B4">
        <w:rPr>
          <w:rFonts w:ascii="Times New Roman" w:eastAsia="Calibri" w:hAnsi="Times New Roman" w:cs="Times New Roman"/>
          <w:b/>
          <w:bCs/>
          <w:sz w:val="24"/>
          <w:szCs w:val="24"/>
        </w:rPr>
        <w:lastRenderedPageBreak/>
        <w:t>15. ИНФОРМАЦИЯ И ПУБЛИЧНОСТ</w:t>
      </w:r>
    </w:p>
    <w:p w:rsidR="00E47766" w:rsidRPr="00D652B4" w:rsidRDefault="00E47766" w:rsidP="00D652B4">
      <w:pPr>
        <w:snapToGrid w:val="0"/>
        <w:spacing w:after="0"/>
        <w:ind w:firstLine="567"/>
        <w:contextualSpacing/>
        <w:jc w:val="both"/>
        <w:rPr>
          <w:rFonts w:ascii="Times New Roman" w:eastAsia="Times New Roman" w:hAnsi="Times New Roman" w:cs="Times New Roman"/>
          <w:bCs/>
          <w:sz w:val="24"/>
          <w:szCs w:val="24"/>
          <w:lang w:eastAsia="bg-BG"/>
        </w:rPr>
      </w:pPr>
      <w:r w:rsidRPr="00D652B4">
        <w:rPr>
          <w:rFonts w:ascii="Times New Roman" w:eastAsia="Times New Roman" w:hAnsi="Times New Roman" w:cs="Times New Roman"/>
          <w:bCs/>
          <w:sz w:val="24"/>
          <w:szCs w:val="24"/>
          <w:lang w:eastAsia="bg-BG"/>
        </w:rPr>
        <w:t xml:space="preserve">При изпълнението на обществената поръчка, Изпълнителят трябва да предприеме всички </w:t>
      </w:r>
      <w:r w:rsidRPr="00D652B4">
        <w:rPr>
          <w:rFonts w:ascii="Times New Roman" w:eastAsia="MS Mincho" w:hAnsi="Times New Roman" w:cs="Times New Roman"/>
          <w:sz w:val="24"/>
          <w:szCs w:val="24"/>
          <w:lang w:eastAsia="bg-BG"/>
        </w:rPr>
        <w:t>необходими</w:t>
      </w:r>
      <w:r w:rsidRPr="00D652B4">
        <w:rPr>
          <w:rFonts w:ascii="Times New Roman" w:eastAsia="Times New Roman" w:hAnsi="Times New Roman" w:cs="Times New Roman"/>
          <w:bCs/>
          <w:sz w:val="24"/>
          <w:szCs w:val="24"/>
          <w:lang w:eastAsia="bg-BG"/>
        </w:rPr>
        <w:t xml:space="preserve"> мерки за осигуряване на информация и комуникация, с цел публичност на </w:t>
      </w:r>
      <w:proofErr w:type="spellStart"/>
      <w:r w:rsidRPr="00D652B4">
        <w:rPr>
          <w:rFonts w:ascii="Times New Roman" w:eastAsia="Times New Roman" w:hAnsi="Times New Roman" w:cs="Times New Roman"/>
          <w:bCs/>
          <w:sz w:val="24"/>
          <w:szCs w:val="24"/>
          <w:lang w:eastAsia="bg-BG"/>
        </w:rPr>
        <w:t>съфинансирането</w:t>
      </w:r>
      <w:proofErr w:type="spellEnd"/>
      <w:r w:rsidRPr="00D652B4">
        <w:rPr>
          <w:rFonts w:ascii="Times New Roman" w:eastAsia="Times New Roman" w:hAnsi="Times New Roman" w:cs="Times New Roman"/>
          <w:bCs/>
          <w:sz w:val="24"/>
          <w:szCs w:val="24"/>
          <w:lang w:eastAsia="bg-BG"/>
        </w:rPr>
        <w:t xml:space="preserve"> от страна на </w:t>
      </w:r>
      <w:r w:rsidRPr="00D652B4">
        <w:rPr>
          <w:rFonts w:ascii="Times New Roman" w:eastAsia="Calibri" w:hAnsi="Times New Roman" w:cs="Times New Roman"/>
          <w:sz w:val="24"/>
          <w:szCs w:val="24"/>
        </w:rPr>
        <w:t xml:space="preserve">Европейския земеделски фонд за развитие на селските райони (ЕЗФРСР). </w:t>
      </w:r>
      <w:r w:rsidRPr="00D652B4">
        <w:rPr>
          <w:rFonts w:ascii="Times New Roman" w:eastAsia="Times New Roman" w:hAnsi="Times New Roman" w:cs="Times New Roman"/>
          <w:bCs/>
          <w:sz w:val="24"/>
          <w:szCs w:val="24"/>
          <w:lang w:eastAsia="bg-BG"/>
        </w:rPr>
        <w:t xml:space="preserve">При изпълнението на всички дейности по обществената поръчка следва </w:t>
      </w:r>
      <w:proofErr w:type="spellStart"/>
      <w:r w:rsidRPr="00D652B4">
        <w:rPr>
          <w:rFonts w:ascii="Times New Roman" w:eastAsia="Times New Roman" w:hAnsi="Times New Roman" w:cs="Times New Roman"/>
          <w:sz w:val="24"/>
          <w:szCs w:val="24"/>
          <w:lang w:eastAsia="bg-BG"/>
        </w:rPr>
        <w:t>следва</w:t>
      </w:r>
      <w:proofErr w:type="spellEnd"/>
      <w:r w:rsidRPr="00D652B4">
        <w:rPr>
          <w:rFonts w:ascii="Times New Roman" w:eastAsia="Times New Roman" w:hAnsi="Times New Roman" w:cs="Times New Roman"/>
          <w:sz w:val="24"/>
          <w:szCs w:val="24"/>
          <w:lang w:eastAsia="bg-BG"/>
        </w:rPr>
        <w:t xml:space="preserve"> да се съблюдава </w:t>
      </w:r>
      <w:r w:rsidRPr="00D652B4">
        <w:rPr>
          <w:rFonts w:ascii="Times New Roman" w:eastAsia="Times New Roman" w:hAnsi="Times New Roman" w:cs="Times New Roman"/>
          <w:bCs/>
          <w:sz w:val="24"/>
          <w:szCs w:val="24"/>
          <w:lang w:eastAsia="bg-BG"/>
        </w:rPr>
        <w:t>Единен наръчник на бенефициента за прилагане на правилата за информация и комуникация 2014 -2020 г.</w:t>
      </w:r>
    </w:p>
    <w:p w:rsidR="00E47766" w:rsidRPr="00D652B4" w:rsidRDefault="00E47766" w:rsidP="00D652B4">
      <w:pPr>
        <w:snapToGrid w:val="0"/>
        <w:spacing w:after="0"/>
        <w:ind w:firstLine="567"/>
        <w:contextualSpacing/>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 Регламент за изпълнение (ЕС) №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p w:rsidR="00E47766" w:rsidRPr="00E47766" w:rsidRDefault="00E47766" w:rsidP="00D652B4">
      <w:pPr>
        <w:spacing w:before="60" w:after="60"/>
        <w:ind w:firstLine="567"/>
        <w:jc w:val="both"/>
        <w:rPr>
          <w:rFonts w:ascii="Times New Roman" w:eastAsia="Calibri" w:hAnsi="Times New Roman" w:cs="Times New Roman"/>
          <w:color w:val="FF0000"/>
          <w:sz w:val="24"/>
          <w:szCs w:val="24"/>
        </w:rPr>
      </w:pPr>
    </w:p>
    <w:p w:rsidR="00E47766" w:rsidRPr="00D652B4" w:rsidRDefault="00E47766" w:rsidP="00D652B4">
      <w:pPr>
        <w:keepNext/>
        <w:keepLines/>
        <w:shd w:val="clear" w:color="auto" w:fill="C4BC96" w:themeFill="background2" w:themeFillShade="BF"/>
        <w:spacing w:before="60" w:after="60"/>
        <w:ind w:left="432" w:hanging="432"/>
        <w:jc w:val="both"/>
        <w:outlineLvl w:val="0"/>
        <w:rPr>
          <w:rFonts w:ascii="Times New Roman" w:eastAsia="Calibri" w:hAnsi="Times New Roman" w:cs="Times New Roman"/>
          <w:b/>
          <w:bCs/>
          <w:sz w:val="24"/>
          <w:szCs w:val="24"/>
        </w:rPr>
      </w:pPr>
      <w:bookmarkStart w:id="27" w:name="_Toc413426931"/>
      <w:bookmarkStart w:id="28" w:name="_Toc414465502"/>
      <w:bookmarkStart w:id="29" w:name="_Toc414465748"/>
      <w:bookmarkStart w:id="30" w:name="_Toc414466061"/>
      <w:bookmarkStart w:id="31" w:name="_Toc422748554"/>
      <w:r w:rsidRPr="00D652B4">
        <w:rPr>
          <w:rFonts w:ascii="Times New Roman" w:eastAsia="Calibri" w:hAnsi="Times New Roman" w:cs="Times New Roman"/>
          <w:b/>
          <w:bCs/>
          <w:sz w:val="24"/>
          <w:szCs w:val="24"/>
          <w:lang w:val="en-US"/>
        </w:rPr>
        <w:t>VI</w:t>
      </w:r>
      <w:r w:rsidRPr="00D652B4">
        <w:rPr>
          <w:rFonts w:ascii="Times New Roman" w:eastAsia="Calibri" w:hAnsi="Times New Roman" w:cs="Times New Roman"/>
          <w:b/>
          <w:bCs/>
          <w:sz w:val="24"/>
          <w:szCs w:val="24"/>
        </w:rPr>
        <w:t>. ИЗИСКВАНИЯ КЪМ МАТЕРИАЛИТЕ ЗА ВЛАГАНЕ</w:t>
      </w:r>
      <w:bookmarkEnd w:id="27"/>
      <w:bookmarkEnd w:id="28"/>
      <w:bookmarkEnd w:id="29"/>
      <w:bookmarkEnd w:id="30"/>
      <w:bookmarkEnd w:id="31"/>
    </w:p>
    <w:p w:rsidR="00E47766" w:rsidRPr="00D652B4" w:rsidRDefault="00E47766" w:rsidP="00D652B4">
      <w:pPr>
        <w:spacing w:before="60" w:after="6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Строителните продукти следва да отговарят на следните технически спецификации:</w:t>
      </w:r>
    </w:p>
    <w:p w:rsidR="00E47766" w:rsidRPr="00D652B4" w:rsidRDefault="00E47766" w:rsidP="00D652B4">
      <w:pPr>
        <w:spacing w:before="60" w:after="60"/>
        <w:ind w:firstLine="567"/>
        <w:jc w:val="both"/>
        <w:rPr>
          <w:rFonts w:ascii="Times New Roman" w:eastAsia="Times New Roman" w:hAnsi="Times New Roman" w:cs="Times New Roman"/>
          <w:sz w:val="24"/>
          <w:szCs w:val="24"/>
          <w:lang w:eastAsia="ja-JP"/>
        </w:rPr>
      </w:pPr>
      <w:r w:rsidRPr="00D652B4">
        <w:rPr>
          <w:rFonts w:ascii="Times New Roman" w:eastAsia="Times New Roman" w:hAnsi="Times New Roman" w:cs="Times New Roman"/>
          <w:sz w:val="24"/>
          <w:szCs w:val="24"/>
          <w:lang w:eastAsia="ja-JP"/>
        </w:rPr>
        <w:t>1. български стандарти, с които се въвеждат хармонизирани европейски стандарти, или</w:t>
      </w:r>
    </w:p>
    <w:p w:rsidR="00E47766" w:rsidRPr="00D652B4" w:rsidRDefault="00E47766" w:rsidP="00D652B4">
      <w:pPr>
        <w:spacing w:before="60" w:after="60"/>
        <w:ind w:firstLine="567"/>
        <w:jc w:val="both"/>
        <w:rPr>
          <w:rFonts w:ascii="Times New Roman" w:eastAsia="Times New Roman" w:hAnsi="Times New Roman" w:cs="Times New Roman"/>
          <w:sz w:val="24"/>
          <w:szCs w:val="24"/>
          <w:lang w:eastAsia="ja-JP"/>
        </w:rPr>
      </w:pPr>
      <w:r w:rsidRPr="00D652B4">
        <w:rPr>
          <w:rFonts w:ascii="Times New Roman" w:eastAsia="Times New Roman" w:hAnsi="Times New Roman" w:cs="Times New Roman"/>
          <w:sz w:val="24"/>
          <w:szCs w:val="24"/>
          <w:lang w:eastAsia="ja-JP"/>
        </w:rPr>
        <w:t>2. европейско техническо одобрение (със или без ръководство), или</w:t>
      </w:r>
    </w:p>
    <w:p w:rsidR="00E47766" w:rsidRPr="00D652B4" w:rsidRDefault="00E47766" w:rsidP="00D652B4">
      <w:pPr>
        <w:spacing w:before="60" w:after="60"/>
        <w:ind w:firstLine="567"/>
        <w:jc w:val="both"/>
        <w:rPr>
          <w:rFonts w:ascii="Times New Roman" w:eastAsia="Times New Roman" w:hAnsi="Times New Roman" w:cs="Times New Roman"/>
          <w:sz w:val="24"/>
          <w:szCs w:val="24"/>
          <w:lang w:eastAsia="ja-JP"/>
        </w:rPr>
      </w:pPr>
      <w:r w:rsidRPr="00D652B4">
        <w:rPr>
          <w:rFonts w:ascii="Times New Roman" w:eastAsia="Times New Roman" w:hAnsi="Times New Roman" w:cs="Times New Roman"/>
          <w:sz w:val="24"/>
          <w:szCs w:val="24"/>
          <w:lang w:eastAsia="ja-JP"/>
        </w:rPr>
        <w:t>3. признати национални технически спецификации (национални стандарти), когато не съществуват технически спецификации по т. 1 и т. 2.</w:t>
      </w:r>
    </w:p>
    <w:p w:rsidR="00E47766" w:rsidRPr="00D652B4" w:rsidRDefault="00E47766" w:rsidP="00D652B4">
      <w:pPr>
        <w:spacing w:after="0"/>
        <w:ind w:firstLine="567"/>
        <w:jc w:val="both"/>
        <w:rPr>
          <w:rFonts w:ascii="Times New Roman" w:eastAsia="Times New Roman" w:hAnsi="Times New Roman" w:cs="Times New Roman"/>
          <w:sz w:val="24"/>
          <w:szCs w:val="20"/>
        </w:rPr>
      </w:pPr>
      <w:r w:rsidRPr="00D652B4">
        <w:rPr>
          <w:rFonts w:ascii="Times New Roman" w:eastAsia="Times New Roman" w:hAnsi="Times New Roman" w:cs="Times New Roman"/>
          <w:sz w:val="24"/>
          <w:szCs w:val="20"/>
        </w:rPr>
        <w:t xml:space="preserve">Строителните продукти, предназначени за трайно влагане в трябва да са годни за предвижданата им употреба и да удовлетворяват основните изисквания към строежите в продължение на икономически обоснован период на експлоатация и да отговарят на съответните технически спецификации и националните изисквания по отношение на предвидената употреба. Характеристиките им трябва да са подходящи за вграждане, монтиране, поставяне или инсталиране при проектиране на сградите и техните обновявания, ремонти и реконструкции. </w:t>
      </w:r>
    </w:p>
    <w:p w:rsidR="00E47766" w:rsidRPr="00D652B4" w:rsidRDefault="00E47766" w:rsidP="00D652B4">
      <w:pPr>
        <w:tabs>
          <w:tab w:val="left" w:pos="284"/>
        </w:tabs>
        <w:suppressAutoHyphens/>
        <w:spacing w:after="0"/>
        <w:ind w:right="-1" w:firstLine="567"/>
        <w:jc w:val="both"/>
        <w:rPr>
          <w:rFonts w:ascii="Times New Roman" w:eastAsia="SimSun" w:hAnsi="Times New Roman" w:cs="Times New Roman"/>
          <w:bCs/>
          <w:iCs/>
          <w:sz w:val="24"/>
          <w:szCs w:val="24"/>
          <w:lang w:val="x-none" w:bidi="en-US"/>
        </w:rPr>
      </w:pPr>
      <w:r w:rsidRPr="00D652B4">
        <w:rPr>
          <w:rFonts w:ascii="Times New Roman" w:eastAsia="SimSun" w:hAnsi="Times New Roman" w:cs="Times New Roman"/>
          <w:bCs/>
          <w:iCs/>
          <w:sz w:val="24"/>
          <w:szCs w:val="24"/>
          <w:lang w:val="x-none" w:bidi="en-US"/>
        </w:rPr>
        <w:t xml:space="preserve">Всички доставени материали трябва да отговарят на БДС EN стандартите цитирани в техническата спецификация, работните чертежи и записки. Производителят трябва да представи декларация за съответствие на продукта със съответните европейски норми - EN и стандарти. </w:t>
      </w:r>
    </w:p>
    <w:p w:rsidR="00E47766" w:rsidRPr="00D652B4" w:rsidRDefault="00E47766" w:rsidP="00D652B4">
      <w:pPr>
        <w:tabs>
          <w:tab w:val="left" w:pos="284"/>
        </w:tabs>
        <w:suppressAutoHyphens/>
        <w:spacing w:after="0"/>
        <w:ind w:right="-1" w:firstLine="567"/>
        <w:jc w:val="both"/>
        <w:rPr>
          <w:rFonts w:ascii="Times New Roman" w:eastAsia="SimSun" w:hAnsi="Times New Roman" w:cs="Times New Roman"/>
          <w:bCs/>
          <w:iCs/>
          <w:sz w:val="24"/>
          <w:szCs w:val="24"/>
          <w:lang w:val="x-none" w:bidi="en-US"/>
        </w:rPr>
      </w:pPr>
      <w:r w:rsidRPr="00D652B4">
        <w:rPr>
          <w:rFonts w:ascii="Times New Roman" w:eastAsia="SimSun" w:hAnsi="Times New Roman" w:cs="Times New Roman"/>
          <w:bCs/>
          <w:iCs/>
          <w:sz w:val="24"/>
          <w:szCs w:val="24"/>
          <w:lang w:val="x-none" w:bidi="en-US"/>
        </w:rPr>
        <w:t>При полагане да се спазват инструкциите на съответния производител.</w:t>
      </w:r>
    </w:p>
    <w:p w:rsidR="00E47766" w:rsidRPr="00D652B4" w:rsidRDefault="00E47766" w:rsidP="00D652B4">
      <w:pPr>
        <w:tabs>
          <w:tab w:val="left" w:pos="284"/>
        </w:tabs>
        <w:suppressAutoHyphens/>
        <w:spacing w:after="0"/>
        <w:ind w:right="-1" w:firstLine="567"/>
        <w:jc w:val="both"/>
        <w:rPr>
          <w:rFonts w:ascii="Times New Roman" w:eastAsia="SimSun" w:hAnsi="Times New Roman" w:cs="Times New Roman"/>
          <w:bCs/>
          <w:iCs/>
          <w:sz w:val="24"/>
          <w:szCs w:val="24"/>
          <w:lang w:bidi="en-US"/>
        </w:rPr>
      </w:pPr>
      <w:r w:rsidRPr="00D652B4">
        <w:rPr>
          <w:rFonts w:ascii="Times New Roman" w:eastAsia="SimSun" w:hAnsi="Times New Roman" w:cs="Times New Roman"/>
          <w:bCs/>
          <w:iCs/>
          <w:sz w:val="24"/>
          <w:szCs w:val="24"/>
          <w:lang w:val="x-none" w:bidi="en-US"/>
        </w:rPr>
        <w:t xml:space="preserve">Всички материали, влагани при изпълнение на строителните работи и съоръжения, трябва да отговарят по вид, тип и качество на изискванията на Проекта, предписанията на тази </w:t>
      </w:r>
      <w:proofErr w:type="spellStart"/>
      <w:r w:rsidRPr="00D652B4">
        <w:rPr>
          <w:rFonts w:ascii="Times New Roman" w:eastAsia="SimSun" w:hAnsi="Times New Roman" w:cs="Times New Roman"/>
          <w:bCs/>
          <w:iCs/>
          <w:sz w:val="24"/>
          <w:szCs w:val="24"/>
          <w:lang w:val="x-none" w:bidi="en-US"/>
        </w:rPr>
        <w:t>спесификация</w:t>
      </w:r>
      <w:proofErr w:type="spellEnd"/>
      <w:r w:rsidRPr="00D652B4">
        <w:rPr>
          <w:rFonts w:ascii="Times New Roman" w:eastAsia="SimSun" w:hAnsi="Times New Roman" w:cs="Times New Roman"/>
          <w:bCs/>
          <w:iCs/>
          <w:sz w:val="24"/>
          <w:szCs w:val="24"/>
          <w:lang w:val="x-none" w:bidi="en-US"/>
        </w:rPr>
        <w:t xml:space="preserve"> и нормативните изисквания.</w:t>
      </w:r>
    </w:p>
    <w:p w:rsidR="00E47766" w:rsidRPr="00D652B4" w:rsidRDefault="00E47766" w:rsidP="00D652B4">
      <w:pPr>
        <w:spacing w:after="0"/>
        <w:ind w:firstLine="567"/>
        <w:jc w:val="both"/>
        <w:rPr>
          <w:rFonts w:ascii="Times New Roman" w:eastAsia="Times New Roman" w:hAnsi="Times New Roman" w:cs="Times New Roman"/>
          <w:sz w:val="24"/>
          <w:szCs w:val="20"/>
        </w:rPr>
      </w:pPr>
      <w:r w:rsidRPr="00D652B4">
        <w:rPr>
          <w:rFonts w:ascii="Times New Roman" w:eastAsia="Times New Roman" w:hAnsi="Times New Roman" w:cs="Times New Roman"/>
          <w:sz w:val="24"/>
          <w:szCs w:val="20"/>
        </w:rPr>
        <w:t xml:space="preserve">По смисъла на Регламент № 305: </w:t>
      </w:r>
    </w:p>
    <w:p w:rsidR="00E47766" w:rsidRPr="00D652B4" w:rsidRDefault="00E47766" w:rsidP="00D652B4">
      <w:pPr>
        <w:numPr>
          <w:ilvl w:val="0"/>
          <w:numId w:val="18"/>
        </w:numPr>
        <w:spacing w:after="0"/>
        <w:ind w:left="567" w:hanging="567"/>
        <w:jc w:val="both"/>
        <w:rPr>
          <w:rFonts w:ascii="Times New Roman" w:eastAsia="Times New Roman" w:hAnsi="Times New Roman" w:cs="Times New Roman"/>
          <w:sz w:val="24"/>
          <w:szCs w:val="20"/>
        </w:rPr>
      </w:pPr>
      <w:r w:rsidRPr="00D652B4">
        <w:rPr>
          <w:rFonts w:ascii="Times New Roman" w:eastAsia="Times New Roman" w:hAnsi="Times New Roman" w:cs="Times New Roman"/>
          <w:sz w:val="24"/>
          <w:szCs w:val="20"/>
        </w:rPr>
        <w:t>„</w:t>
      </w:r>
      <w:r w:rsidRPr="00D652B4">
        <w:rPr>
          <w:rFonts w:ascii="Times New Roman" w:eastAsia="Times New Roman" w:hAnsi="Times New Roman" w:cs="Times New Roman"/>
          <w:i/>
          <w:iCs/>
          <w:sz w:val="24"/>
          <w:szCs w:val="20"/>
        </w:rPr>
        <w:t>строителен продукт</w:t>
      </w:r>
      <w:r w:rsidRPr="00D652B4">
        <w:rPr>
          <w:rFonts w:ascii="Times New Roman" w:eastAsia="Times New Roman" w:hAnsi="Times New Roman" w:cs="Times New Roman"/>
          <w:sz w:val="24"/>
          <w:szCs w:val="20"/>
        </w:rPr>
        <w:t xml:space="preserve">“ означава всеки продукт или комплект, който е произведен и пуснат на пазара за трайно влагане в строежи или в части от тях и чиито експлоатационни показатели имат отражение върху експлоатационните характеристики на строежите по отношение на основните изисквания към строежите; </w:t>
      </w:r>
    </w:p>
    <w:p w:rsidR="00E47766" w:rsidRPr="00D652B4" w:rsidRDefault="00E47766" w:rsidP="00D652B4">
      <w:pPr>
        <w:numPr>
          <w:ilvl w:val="0"/>
          <w:numId w:val="18"/>
        </w:numPr>
        <w:spacing w:after="0"/>
        <w:ind w:left="567" w:hanging="567"/>
        <w:jc w:val="both"/>
        <w:rPr>
          <w:rFonts w:ascii="Times New Roman" w:eastAsia="Times New Roman" w:hAnsi="Times New Roman" w:cs="Times New Roman"/>
          <w:sz w:val="24"/>
          <w:szCs w:val="20"/>
        </w:rPr>
      </w:pPr>
      <w:r w:rsidRPr="00D652B4">
        <w:rPr>
          <w:rFonts w:ascii="Times New Roman" w:eastAsia="Times New Roman" w:hAnsi="Times New Roman" w:cs="Times New Roman"/>
          <w:sz w:val="24"/>
          <w:szCs w:val="20"/>
        </w:rPr>
        <w:lastRenderedPageBreak/>
        <w:t>„</w:t>
      </w:r>
      <w:r w:rsidRPr="00D652B4">
        <w:rPr>
          <w:rFonts w:ascii="Times New Roman" w:eastAsia="Times New Roman" w:hAnsi="Times New Roman" w:cs="Times New Roman"/>
          <w:i/>
          <w:iCs/>
          <w:sz w:val="24"/>
          <w:szCs w:val="20"/>
        </w:rPr>
        <w:t>комплект</w:t>
      </w:r>
      <w:r w:rsidRPr="00D652B4">
        <w:rPr>
          <w:rFonts w:ascii="Times New Roman" w:eastAsia="Times New Roman" w:hAnsi="Times New Roman" w:cs="Times New Roman"/>
          <w:sz w:val="24"/>
          <w:szCs w:val="20"/>
        </w:rPr>
        <w:t xml:space="preserve">“ означава строителен продукт, пуснат на пазара от един-единствен производител, под формата на набор от най-малко два отделни компонента, които трябва да бъдат сглобени, за да бъдат вложени в строежите; </w:t>
      </w:r>
    </w:p>
    <w:p w:rsidR="00E47766" w:rsidRPr="00D652B4" w:rsidRDefault="00E47766" w:rsidP="00D652B4">
      <w:pPr>
        <w:numPr>
          <w:ilvl w:val="0"/>
          <w:numId w:val="18"/>
        </w:numPr>
        <w:spacing w:after="0"/>
        <w:ind w:left="567" w:hanging="567"/>
        <w:jc w:val="both"/>
        <w:rPr>
          <w:rFonts w:ascii="Times New Roman" w:eastAsia="Times New Roman" w:hAnsi="Times New Roman" w:cs="Times New Roman"/>
          <w:sz w:val="24"/>
          <w:szCs w:val="20"/>
        </w:rPr>
      </w:pPr>
      <w:r w:rsidRPr="00D652B4">
        <w:rPr>
          <w:rFonts w:ascii="Times New Roman" w:eastAsia="Times New Roman" w:hAnsi="Times New Roman" w:cs="Times New Roman"/>
          <w:sz w:val="24"/>
          <w:szCs w:val="20"/>
        </w:rPr>
        <w:t>„</w:t>
      </w:r>
      <w:r w:rsidRPr="00D652B4">
        <w:rPr>
          <w:rFonts w:ascii="Times New Roman" w:eastAsia="Times New Roman" w:hAnsi="Times New Roman" w:cs="Times New Roman"/>
          <w:i/>
          <w:iCs/>
          <w:sz w:val="24"/>
          <w:szCs w:val="20"/>
        </w:rPr>
        <w:t>съществени характеристики</w:t>
      </w:r>
      <w:r w:rsidRPr="00D652B4">
        <w:rPr>
          <w:rFonts w:ascii="Times New Roman" w:eastAsia="Times New Roman" w:hAnsi="Times New Roman" w:cs="Times New Roman"/>
          <w:sz w:val="24"/>
          <w:szCs w:val="20"/>
        </w:rPr>
        <w:t xml:space="preserve">“ означава онези характеристики на строителния продукт, които имат отношение към основните изисквания към строежите; </w:t>
      </w:r>
    </w:p>
    <w:p w:rsidR="00E47766" w:rsidRPr="00D652B4" w:rsidRDefault="00E47766" w:rsidP="00D652B4">
      <w:pPr>
        <w:numPr>
          <w:ilvl w:val="0"/>
          <w:numId w:val="18"/>
        </w:numPr>
        <w:spacing w:after="0"/>
        <w:ind w:left="567" w:hanging="567"/>
        <w:jc w:val="both"/>
        <w:rPr>
          <w:rFonts w:ascii="Times New Roman" w:eastAsia="Times New Roman" w:hAnsi="Times New Roman" w:cs="Times New Roman"/>
          <w:sz w:val="24"/>
          <w:szCs w:val="20"/>
        </w:rPr>
      </w:pPr>
      <w:r w:rsidRPr="00D652B4">
        <w:rPr>
          <w:rFonts w:ascii="Times New Roman" w:eastAsia="Times New Roman" w:hAnsi="Times New Roman" w:cs="Times New Roman"/>
          <w:sz w:val="24"/>
          <w:szCs w:val="20"/>
        </w:rPr>
        <w:t>„</w:t>
      </w:r>
      <w:r w:rsidRPr="00D652B4">
        <w:rPr>
          <w:rFonts w:ascii="Times New Roman" w:eastAsia="Times New Roman" w:hAnsi="Times New Roman" w:cs="Times New Roman"/>
          <w:i/>
          <w:iCs/>
          <w:sz w:val="24"/>
          <w:szCs w:val="20"/>
        </w:rPr>
        <w:t>експлоатационни показатели на строителния продукт</w:t>
      </w:r>
      <w:r w:rsidRPr="00D652B4">
        <w:rPr>
          <w:rFonts w:ascii="Times New Roman" w:eastAsia="Times New Roman" w:hAnsi="Times New Roman" w:cs="Times New Roman"/>
          <w:sz w:val="24"/>
          <w:szCs w:val="20"/>
        </w:rPr>
        <w:t xml:space="preserve">“ означава експлоатационните показатели, свързани със съответните съществени характеристики, изразени като ниво, клас или в описание. </w:t>
      </w:r>
    </w:p>
    <w:p w:rsidR="00E47766" w:rsidRPr="00D652B4" w:rsidRDefault="00E47766" w:rsidP="00D652B4">
      <w:pPr>
        <w:spacing w:after="0"/>
        <w:ind w:firstLine="567"/>
        <w:jc w:val="both"/>
        <w:rPr>
          <w:rFonts w:ascii="Times New Roman" w:eastAsia="Times New Roman" w:hAnsi="Times New Roman" w:cs="Times New Roman"/>
          <w:sz w:val="24"/>
          <w:szCs w:val="20"/>
        </w:rPr>
      </w:pPr>
      <w:r w:rsidRPr="00D652B4">
        <w:rPr>
          <w:rFonts w:ascii="Times New Roman" w:eastAsia="Times New Roman" w:hAnsi="Times New Roman" w:cs="Times New Roman"/>
          <w:sz w:val="24"/>
          <w:szCs w:val="20"/>
        </w:rPr>
        <w:t xml:space="preserve">Редът за прилагане на техническите спецификации на строителните продукти е в съответствие с Регламент № 305, чл. 5, ал. 2 и 3 от ЗТИП и Наредба № РД-02-20- 1/05.02.2015г. за условията и реда за влагане на строителни продукти в строежите на Република България, </w:t>
      </w:r>
      <w:proofErr w:type="spellStart"/>
      <w:r w:rsidRPr="00D652B4">
        <w:rPr>
          <w:rFonts w:ascii="Times New Roman" w:eastAsia="Times New Roman" w:hAnsi="Times New Roman" w:cs="Times New Roman"/>
          <w:sz w:val="24"/>
          <w:szCs w:val="20"/>
        </w:rPr>
        <w:t>обн</w:t>
      </w:r>
      <w:proofErr w:type="spellEnd"/>
      <w:r w:rsidRPr="00D652B4">
        <w:rPr>
          <w:rFonts w:ascii="Times New Roman" w:eastAsia="Times New Roman" w:hAnsi="Times New Roman" w:cs="Times New Roman"/>
          <w:sz w:val="24"/>
          <w:szCs w:val="20"/>
        </w:rPr>
        <w:t xml:space="preserve">. с ДВ, бр.14/2015г., в сила от 01.03.2015г. Строителните продукти се влагат в строежите въз основа на съставени декларации, посочващи предвидената употреба и се придружават от инструкция и информация за безопасност на български език. Декларациите са: </w:t>
      </w:r>
    </w:p>
    <w:p w:rsidR="00E47766" w:rsidRPr="00D652B4" w:rsidRDefault="00E47766" w:rsidP="00D652B4">
      <w:pPr>
        <w:spacing w:after="0"/>
        <w:ind w:firstLine="567"/>
        <w:jc w:val="both"/>
        <w:rPr>
          <w:rFonts w:ascii="Times New Roman" w:eastAsia="Times New Roman" w:hAnsi="Times New Roman" w:cs="Times New Roman"/>
          <w:sz w:val="24"/>
          <w:szCs w:val="20"/>
        </w:rPr>
      </w:pPr>
      <w:r w:rsidRPr="00D652B4">
        <w:rPr>
          <w:rFonts w:ascii="Times New Roman" w:eastAsia="Times New Roman" w:hAnsi="Times New Roman" w:cs="Times New Roman"/>
          <w:sz w:val="24"/>
          <w:szCs w:val="20"/>
        </w:rPr>
        <w:t xml:space="preserve">1) </w:t>
      </w:r>
      <w:r w:rsidRPr="00D652B4">
        <w:rPr>
          <w:rFonts w:ascii="Times New Roman" w:eastAsia="Times New Roman" w:hAnsi="Times New Roman" w:cs="Times New Roman"/>
          <w:i/>
          <w:iCs/>
          <w:sz w:val="24"/>
          <w:szCs w:val="20"/>
        </w:rPr>
        <w:t xml:space="preserve">декларация за експлоатационни показатели </w:t>
      </w:r>
      <w:r w:rsidRPr="00D652B4">
        <w:rPr>
          <w:rFonts w:ascii="Times New Roman" w:eastAsia="Times New Roman" w:hAnsi="Times New Roman" w:cs="Times New Roman"/>
          <w:sz w:val="24"/>
          <w:szCs w:val="20"/>
        </w:rPr>
        <w:t xml:space="preserve">съгласно изискванията на Регламент (ЕС) № 305/2011 и образеца, даден в приложение ІІІ на Регламент (ЕС) № 305/2011, когато за строителния продукт има хармонизиран европейски стандарт или е издадена Европейска техническа оценка. При съставена декларация за експлоатационни показатели на строителен продукт се нанася маркировка „СЕ“ ; </w:t>
      </w:r>
    </w:p>
    <w:p w:rsidR="00E47766" w:rsidRPr="00D652B4" w:rsidRDefault="00E47766" w:rsidP="00D652B4">
      <w:pPr>
        <w:spacing w:after="0"/>
        <w:ind w:firstLine="567"/>
        <w:jc w:val="both"/>
        <w:rPr>
          <w:rFonts w:ascii="Times New Roman" w:eastAsia="Times New Roman" w:hAnsi="Times New Roman" w:cs="Times New Roman"/>
          <w:sz w:val="24"/>
          <w:szCs w:val="20"/>
        </w:rPr>
      </w:pPr>
      <w:r w:rsidRPr="00D652B4">
        <w:rPr>
          <w:rFonts w:ascii="Times New Roman" w:eastAsia="Times New Roman" w:hAnsi="Times New Roman" w:cs="Times New Roman"/>
          <w:sz w:val="24"/>
          <w:szCs w:val="20"/>
        </w:rPr>
        <w:t xml:space="preserve">2) </w:t>
      </w:r>
      <w:r w:rsidRPr="00D652B4">
        <w:rPr>
          <w:rFonts w:ascii="Times New Roman" w:eastAsia="Times New Roman" w:hAnsi="Times New Roman" w:cs="Times New Roman"/>
          <w:i/>
          <w:iCs/>
          <w:sz w:val="24"/>
          <w:szCs w:val="20"/>
        </w:rPr>
        <w:t>декларация за характеристиките на строителния продукт</w:t>
      </w:r>
      <w:r w:rsidRPr="00D652B4">
        <w:rPr>
          <w:rFonts w:ascii="Times New Roman" w:eastAsia="Times New Roman" w:hAnsi="Times New Roman" w:cs="Times New Roman"/>
          <w:sz w:val="24"/>
          <w:szCs w:val="20"/>
        </w:rPr>
        <w:t xml:space="preserve">, когато той не е обхванат от хармонизиран европейски стандарт или за него не е издадена ЕТО. При съставена декларация за характеристиките на строителен продукт не се нанася маркировката „СЕ“; </w:t>
      </w:r>
    </w:p>
    <w:p w:rsidR="00E47766" w:rsidRPr="00D652B4" w:rsidRDefault="00E47766" w:rsidP="00D652B4">
      <w:pPr>
        <w:spacing w:after="0"/>
        <w:ind w:firstLine="567"/>
        <w:jc w:val="both"/>
        <w:rPr>
          <w:rFonts w:ascii="Times New Roman" w:eastAsia="Times New Roman" w:hAnsi="Times New Roman" w:cs="Times New Roman"/>
          <w:sz w:val="24"/>
          <w:szCs w:val="20"/>
        </w:rPr>
      </w:pPr>
      <w:r w:rsidRPr="00D652B4">
        <w:rPr>
          <w:rFonts w:ascii="Times New Roman" w:eastAsia="Times New Roman" w:hAnsi="Times New Roman" w:cs="Times New Roman"/>
          <w:sz w:val="24"/>
          <w:szCs w:val="20"/>
        </w:rPr>
        <w:t xml:space="preserve">3) </w:t>
      </w:r>
      <w:r w:rsidRPr="00D652B4">
        <w:rPr>
          <w:rFonts w:ascii="Times New Roman" w:eastAsia="Times New Roman" w:hAnsi="Times New Roman" w:cs="Times New Roman"/>
          <w:i/>
          <w:iCs/>
          <w:sz w:val="24"/>
          <w:szCs w:val="20"/>
        </w:rPr>
        <w:t>декларация за съответствие с изискванията на инвестиционния проект</w:t>
      </w:r>
      <w:r w:rsidRPr="00D652B4">
        <w:rPr>
          <w:rFonts w:ascii="Times New Roman" w:eastAsia="Times New Roman" w:hAnsi="Times New Roman" w:cs="Times New Roman"/>
          <w:sz w:val="24"/>
          <w:szCs w:val="20"/>
        </w:rPr>
        <w:t xml:space="preserve">, когато строителните продукти са произведени индивидуално или по заявка, не чрез серийно производство, за влагане в един единствен строеж. </w:t>
      </w:r>
    </w:p>
    <w:p w:rsidR="00E47766" w:rsidRPr="00D652B4" w:rsidRDefault="00E47766" w:rsidP="00D652B4">
      <w:pPr>
        <w:spacing w:after="0"/>
        <w:ind w:firstLine="567"/>
        <w:jc w:val="both"/>
        <w:rPr>
          <w:rFonts w:ascii="Times New Roman" w:eastAsia="Times New Roman" w:hAnsi="Times New Roman" w:cs="Times New Roman"/>
          <w:sz w:val="24"/>
          <w:szCs w:val="20"/>
        </w:rPr>
      </w:pPr>
      <w:r w:rsidRPr="00D652B4">
        <w:rPr>
          <w:rFonts w:ascii="Times New Roman" w:eastAsia="Times New Roman" w:hAnsi="Times New Roman" w:cs="Times New Roman"/>
          <w:sz w:val="24"/>
          <w:szCs w:val="20"/>
        </w:rPr>
        <w:t xml:space="preserve">Декларациите следва да демонстрират съответствие с българските национални изисквания по отношение на предвидената употреба или употреби, когато такива са определени. </w:t>
      </w:r>
    </w:p>
    <w:p w:rsidR="00E47766" w:rsidRPr="00D652B4" w:rsidRDefault="00E47766" w:rsidP="00D652B4">
      <w:pPr>
        <w:spacing w:after="0"/>
        <w:ind w:firstLine="567"/>
        <w:jc w:val="both"/>
        <w:rPr>
          <w:rFonts w:ascii="Times New Roman" w:eastAsia="Times New Roman" w:hAnsi="Times New Roman" w:cs="Times New Roman"/>
          <w:sz w:val="24"/>
          <w:szCs w:val="20"/>
          <w:lang w:val="en-US"/>
        </w:rPr>
      </w:pPr>
      <w:r w:rsidRPr="00D652B4">
        <w:rPr>
          <w:rFonts w:ascii="Times New Roman" w:eastAsia="Times New Roman" w:hAnsi="Times New Roman" w:cs="Times New Roman"/>
          <w:sz w:val="24"/>
          <w:szCs w:val="20"/>
        </w:rPr>
        <w:t xml:space="preserve">Всяка доставка се контролира от консултанта, упражняващ строителен надзор на строежа. </w:t>
      </w:r>
    </w:p>
    <w:p w:rsidR="00E47766" w:rsidRPr="00D652B4" w:rsidRDefault="00E47766" w:rsidP="00D652B4">
      <w:pPr>
        <w:spacing w:after="0"/>
        <w:ind w:firstLine="567"/>
        <w:jc w:val="both"/>
        <w:rPr>
          <w:rFonts w:ascii="Times New Roman" w:eastAsia="Times New Roman" w:hAnsi="Times New Roman" w:cs="Times New Roman"/>
          <w:sz w:val="24"/>
          <w:szCs w:val="20"/>
        </w:rPr>
      </w:pPr>
    </w:p>
    <w:p w:rsidR="00E47766" w:rsidRPr="00D652B4" w:rsidRDefault="00E47766" w:rsidP="00D652B4">
      <w:pPr>
        <w:keepNext/>
        <w:keepLines/>
        <w:shd w:val="clear" w:color="auto" w:fill="C4BC96" w:themeFill="background2" w:themeFillShade="BF"/>
        <w:spacing w:before="120" w:after="0"/>
        <w:ind w:left="432" w:hanging="432"/>
        <w:jc w:val="both"/>
        <w:outlineLvl w:val="0"/>
        <w:rPr>
          <w:rFonts w:ascii="Times New Roman" w:eastAsia="Calibri" w:hAnsi="Times New Roman" w:cs="Times New Roman"/>
          <w:b/>
          <w:bCs/>
          <w:sz w:val="24"/>
          <w:szCs w:val="24"/>
        </w:rPr>
      </w:pPr>
      <w:bookmarkStart w:id="32" w:name="_Toc422748556"/>
      <w:r w:rsidRPr="00D652B4">
        <w:rPr>
          <w:rFonts w:ascii="Times New Roman" w:eastAsia="Calibri" w:hAnsi="Times New Roman" w:cs="Times New Roman"/>
          <w:b/>
          <w:bCs/>
          <w:sz w:val="24"/>
          <w:szCs w:val="24"/>
          <w:lang w:val="en-US"/>
        </w:rPr>
        <w:t>VII</w:t>
      </w:r>
      <w:r w:rsidRPr="00D652B4">
        <w:rPr>
          <w:rFonts w:ascii="Times New Roman" w:eastAsia="Calibri" w:hAnsi="Times New Roman" w:cs="Times New Roman"/>
          <w:b/>
          <w:bCs/>
          <w:sz w:val="24"/>
          <w:szCs w:val="24"/>
        </w:rPr>
        <w:t>. ДРУГИ ИЗИСКВАНИЯ</w:t>
      </w:r>
      <w:bookmarkEnd w:id="32"/>
      <w:r w:rsidRPr="00D652B4">
        <w:rPr>
          <w:rFonts w:ascii="Times New Roman" w:eastAsia="Calibri" w:hAnsi="Times New Roman" w:cs="Times New Roman"/>
          <w:b/>
          <w:bCs/>
          <w:sz w:val="24"/>
          <w:szCs w:val="24"/>
          <w:lang w:val="en-US"/>
        </w:rPr>
        <w:t xml:space="preserve"> </w:t>
      </w:r>
      <w:r w:rsidRPr="00D652B4">
        <w:rPr>
          <w:rFonts w:ascii="Times New Roman" w:eastAsia="Calibri" w:hAnsi="Times New Roman" w:cs="Times New Roman"/>
          <w:b/>
          <w:bCs/>
          <w:sz w:val="24"/>
          <w:szCs w:val="24"/>
        </w:rPr>
        <w:t>КЪМ УЧАСТНИЦИТЕ</w:t>
      </w:r>
    </w:p>
    <w:p w:rsidR="00E47766" w:rsidRPr="00E47766" w:rsidRDefault="00E47766" w:rsidP="00D652B4">
      <w:pPr>
        <w:autoSpaceDE w:val="0"/>
        <w:autoSpaceDN w:val="0"/>
        <w:adjustRightInd w:val="0"/>
        <w:spacing w:after="0"/>
        <w:ind w:firstLine="708"/>
        <w:jc w:val="both"/>
        <w:rPr>
          <w:rFonts w:ascii="Times New Roman" w:eastAsia="Calibri" w:hAnsi="Times New Roman" w:cs="Times New Roman"/>
          <w:color w:val="FF0000"/>
          <w:sz w:val="24"/>
          <w:szCs w:val="24"/>
        </w:rPr>
      </w:pPr>
    </w:p>
    <w:p w:rsidR="00E47766" w:rsidRPr="00D652B4" w:rsidRDefault="00E47766" w:rsidP="00D652B4">
      <w:pPr>
        <w:autoSpaceDE w:val="0"/>
        <w:autoSpaceDN w:val="0"/>
        <w:adjustRightInd w:val="0"/>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b/>
          <w:bCs/>
          <w:sz w:val="24"/>
          <w:szCs w:val="24"/>
        </w:rPr>
        <w:t>Всеки участник в настоящата обществена поръчка следва да приложи към Предложението си за изпълнение на поръчката, следните приложения:</w:t>
      </w:r>
    </w:p>
    <w:p w:rsidR="00E47766" w:rsidRPr="00D652B4" w:rsidRDefault="00E47766" w:rsidP="00D652B4">
      <w:pPr>
        <w:autoSpaceDE w:val="0"/>
        <w:autoSpaceDN w:val="0"/>
        <w:adjustRightInd w:val="0"/>
        <w:spacing w:after="0"/>
        <w:ind w:firstLine="708"/>
        <w:jc w:val="both"/>
        <w:rPr>
          <w:rFonts w:ascii="Times New Roman" w:eastAsia="Calibri" w:hAnsi="Times New Roman" w:cs="Times New Roman"/>
          <w:sz w:val="24"/>
          <w:szCs w:val="24"/>
          <w:highlight w:val="yellow"/>
        </w:rPr>
      </w:pPr>
    </w:p>
    <w:p w:rsidR="00E47766" w:rsidRPr="00D652B4" w:rsidRDefault="00E47766" w:rsidP="00D652B4">
      <w:pPr>
        <w:autoSpaceDE w:val="0"/>
        <w:autoSpaceDN w:val="0"/>
        <w:adjustRightInd w:val="0"/>
        <w:spacing w:after="0"/>
        <w:ind w:firstLine="567"/>
        <w:jc w:val="both"/>
        <w:rPr>
          <w:rFonts w:ascii="Times New Roman" w:eastAsia="Calibri" w:hAnsi="Times New Roman" w:cs="Times New Roman"/>
          <w:b/>
          <w:bCs/>
          <w:sz w:val="24"/>
          <w:szCs w:val="24"/>
        </w:rPr>
      </w:pPr>
      <w:r w:rsidRPr="00D652B4">
        <w:rPr>
          <w:rFonts w:ascii="Times New Roman" w:eastAsia="Times New Roman" w:hAnsi="Times New Roman" w:cs="Times New Roman"/>
          <w:b/>
          <w:sz w:val="24"/>
          <w:szCs w:val="24"/>
          <w:lang w:eastAsia="fr-FR"/>
        </w:rPr>
        <w:t>1. Линеен - календарен график за изпълнение на дейностите от предмета на поръчката - Приложение № 1, придружен от</w:t>
      </w:r>
      <w:r w:rsidRPr="00D652B4">
        <w:rPr>
          <w:rFonts w:ascii="Times New Roman" w:eastAsia="Calibri" w:hAnsi="Times New Roman" w:cs="Times New Roman"/>
          <w:b/>
          <w:bCs/>
          <w:sz w:val="24"/>
          <w:szCs w:val="24"/>
        </w:rPr>
        <w:t xml:space="preserve"> </w:t>
      </w:r>
      <w:r w:rsidRPr="00D652B4">
        <w:rPr>
          <w:rFonts w:ascii="Times New Roman" w:eastAsia="Times New Roman" w:hAnsi="Times New Roman" w:cs="Times New Roman"/>
          <w:b/>
          <w:sz w:val="24"/>
          <w:szCs w:val="24"/>
          <w:lang w:eastAsia="fr-FR"/>
        </w:rPr>
        <w:t xml:space="preserve">Диаграма на работната ръка – Приложение </w:t>
      </w:r>
      <w:r w:rsidRPr="00D652B4">
        <w:rPr>
          <w:rFonts w:ascii="Times New Roman" w:eastAsia="Arial Narrow" w:hAnsi="Times New Roman" w:cs="Times New Roman"/>
          <w:b/>
          <w:bCs/>
          <w:sz w:val="24"/>
          <w:shd w:val="clear" w:color="auto" w:fill="FFFFFF"/>
          <w:lang w:eastAsia="fr-FR"/>
        </w:rPr>
        <w:t xml:space="preserve">№ </w:t>
      </w:r>
      <w:r w:rsidRPr="00D652B4">
        <w:rPr>
          <w:rFonts w:ascii="Times New Roman" w:eastAsia="Times New Roman" w:hAnsi="Times New Roman" w:cs="Times New Roman"/>
          <w:b/>
          <w:sz w:val="24"/>
          <w:szCs w:val="24"/>
          <w:lang w:eastAsia="fr-FR"/>
        </w:rPr>
        <w:t>2 и Диаграма на механизацията - Приложение № 3.</w:t>
      </w:r>
    </w:p>
    <w:p w:rsidR="00E47766" w:rsidRPr="00D652B4" w:rsidRDefault="00E47766" w:rsidP="00D652B4">
      <w:pPr>
        <w:tabs>
          <w:tab w:val="left" w:pos="426"/>
          <w:tab w:val="left" w:pos="2835"/>
        </w:tabs>
        <w:spacing w:after="0"/>
        <w:ind w:firstLine="567"/>
        <w:jc w:val="both"/>
        <w:rPr>
          <w:rFonts w:ascii="Times New Roman" w:eastAsia="Calibri" w:hAnsi="Times New Roman" w:cs="Times New Roman"/>
          <w:bCs/>
          <w:sz w:val="24"/>
          <w:szCs w:val="24"/>
          <w:lang w:eastAsia="bg-BG"/>
        </w:rPr>
      </w:pPr>
      <w:r w:rsidRPr="00D652B4">
        <w:rPr>
          <w:rFonts w:ascii="Times New Roman" w:eastAsia="Calibri" w:hAnsi="Times New Roman" w:cs="Times New Roman"/>
          <w:sz w:val="24"/>
          <w:szCs w:val="24"/>
        </w:rPr>
        <w:t xml:space="preserve">Линейният - календарен график следва да прецизира съответните дейностите/строителните операции и да е съобразен с технологичната последователност на строителните процеси. </w:t>
      </w:r>
      <w:r w:rsidRPr="00D652B4">
        <w:rPr>
          <w:rFonts w:ascii="Times New Roman" w:eastAsia="Calibri" w:hAnsi="Times New Roman" w:cs="Times New Roman"/>
          <w:bCs/>
          <w:sz w:val="24"/>
          <w:szCs w:val="24"/>
          <w:shd w:val="clear" w:color="auto" w:fill="FFFFFF"/>
        </w:rPr>
        <w:t xml:space="preserve">Графикът следва да отразява всички предвидени в Количествената </w:t>
      </w:r>
      <w:r w:rsidRPr="00D652B4">
        <w:rPr>
          <w:rFonts w:ascii="Times New Roman" w:eastAsia="Calibri" w:hAnsi="Times New Roman" w:cs="Times New Roman"/>
          <w:bCs/>
          <w:sz w:val="24"/>
          <w:szCs w:val="24"/>
          <w:shd w:val="clear" w:color="auto" w:fill="FFFFFF"/>
        </w:rPr>
        <w:lastRenderedPageBreak/>
        <w:t>сметка (КС) и Техническата спецификация дейностите/строителните операции</w:t>
      </w:r>
      <w:r w:rsidRPr="00D652B4">
        <w:rPr>
          <w:rFonts w:ascii="Times New Roman" w:eastAsia="Calibri" w:hAnsi="Times New Roman" w:cs="Times New Roman"/>
          <w:sz w:val="24"/>
          <w:szCs w:val="24"/>
        </w:rPr>
        <w:t xml:space="preserve">, </w:t>
      </w:r>
      <w:r w:rsidRPr="00D652B4">
        <w:rPr>
          <w:rFonts w:ascii="Times New Roman" w:eastAsia="Calibri" w:hAnsi="Times New Roman" w:cs="Times New Roman"/>
          <w:bCs/>
          <w:sz w:val="24"/>
          <w:szCs w:val="24"/>
          <w:lang w:eastAsia="bg-BG"/>
        </w:rPr>
        <w:t xml:space="preserve">тяхната последователност и продължителност. </w:t>
      </w:r>
    </w:p>
    <w:p w:rsidR="00E47766" w:rsidRPr="00D652B4" w:rsidRDefault="00E47766" w:rsidP="00D652B4">
      <w:pPr>
        <w:shd w:val="clear" w:color="auto" w:fill="FFFFFF"/>
        <w:tabs>
          <w:tab w:val="left" w:pos="1440"/>
        </w:tabs>
        <w:spacing w:before="5" w:after="0"/>
        <w:ind w:firstLine="567"/>
        <w:jc w:val="both"/>
        <w:rPr>
          <w:rFonts w:ascii="Times New Roman" w:eastAsia="Calibri" w:hAnsi="Times New Roman" w:cs="Times New Roman"/>
          <w:bCs/>
          <w:sz w:val="24"/>
          <w:szCs w:val="24"/>
          <w:shd w:val="clear" w:color="auto" w:fill="FFFFFF"/>
        </w:rPr>
      </w:pPr>
      <w:r w:rsidRPr="00D652B4">
        <w:rPr>
          <w:rFonts w:ascii="Times New Roman" w:eastAsia="Calibri" w:hAnsi="Times New Roman" w:cs="Times New Roman"/>
          <w:bCs/>
          <w:sz w:val="24"/>
          <w:szCs w:val="24"/>
          <w:shd w:val="clear" w:color="auto" w:fill="FFFFFF"/>
        </w:rPr>
        <w:t xml:space="preserve">В графика следва да се посочи норма време за всяка една </w:t>
      </w:r>
      <w:r w:rsidRPr="00D652B4">
        <w:rPr>
          <w:rFonts w:ascii="Times New Roman" w:eastAsia="Calibri" w:hAnsi="Times New Roman" w:cs="Times New Roman"/>
          <w:sz w:val="24"/>
          <w:szCs w:val="24"/>
        </w:rPr>
        <w:t>операция/дейност</w:t>
      </w:r>
      <w:r w:rsidRPr="00D652B4">
        <w:rPr>
          <w:rFonts w:ascii="Times New Roman" w:eastAsia="Calibri" w:hAnsi="Times New Roman" w:cs="Times New Roman"/>
          <w:bCs/>
          <w:sz w:val="24"/>
          <w:szCs w:val="24"/>
          <w:shd w:val="clear" w:color="auto" w:fill="FFFFFF"/>
        </w:rPr>
        <w:t>, посочена в КС на проекта, броя</w:t>
      </w:r>
      <w:r w:rsidRPr="00D652B4">
        <w:rPr>
          <w:rFonts w:ascii="Times New Roman" w:eastAsia="Calibri" w:hAnsi="Times New Roman" w:cs="Times New Roman"/>
          <w:sz w:val="24"/>
          <w:szCs w:val="24"/>
        </w:rPr>
        <w:t xml:space="preserve"> и квалификацията</w:t>
      </w:r>
      <w:r w:rsidRPr="00D652B4">
        <w:rPr>
          <w:rFonts w:ascii="Times New Roman" w:eastAsia="Calibri" w:hAnsi="Times New Roman" w:cs="Times New Roman"/>
          <w:i/>
          <w:sz w:val="24"/>
          <w:szCs w:val="24"/>
        </w:rPr>
        <w:t xml:space="preserve"> </w:t>
      </w:r>
      <w:r w:rsidRPr="00D652B4">
        <w:rPr>
          <w:rFonts w:ascii="Times New Roman" w:eastAsia="Calibri" w:hAnsi="Times New Roman" w:cs="Times New Roman"/>
          <w:bCs/>
          <w:sz w:val="24"/>
          <w:szCs w:val="24"/>
          <w:shd w:val="clear" w:color="auto" w:fill="FFFFFF"/>
        </w:rPr>
        <w:t xml:space="preserve">на необходимите строителни работници за всяка една от </w:t>
      </w:r>
      <w:r w:rsidRPr="00D652B4">
        <w:rPr>
          <w:rFonts w:ascii="Times New Roman" w:eastAsia="Calibri" w:hAnsi="Times New Roman" w:cs="Times New Roman"/>
          <w:sz w:val="24"/>
          <w:szCs w:val="24"/>
        </w:rPr>
        <w:t xml:space="preserve">дейностите/строителните операции, както и броя и вида на необходимата строителна техника/механизация за </w:t>
      </w:r>
      <w:r w:rsidRPr="00D652B4">
        <w:rPr>
          <w:rFonts w:ascii="Times New Roman" w:eastAsia="Calibri" w:hAnsi="Times New Roman" w:cs="Times New Roman"/>
          <w:bCs/>
          <w:sz w:val="24"/>
          <w:szCs w:val="24"/>
          <w:shd w:val="clear" w:color="auto" w:fill="FFFFFF"/>
        </w:rPr>
        <w:t xml:space="preserve">изпълнението на всяка една от </w:t>
      </w:r>
      <w:r w:rsidRPr="00D652B4">
        <w:rPr>
          <w:rFonts w:ascii="Times New Roman" w:eastAsia="Calibri" w:hAnsi="Times New Roman" w:cs="Times New Roman"/>
          <w:sz w:val="24"/>
          <w:szCs w:val="24"/>
        </w:rPr>
        <w:t>дейностите/строителните операции.</w:t>
      </w:r>
    </w:p>
    <w:p w:rsidR="00E47766" w:rsidRPr="00D652B4" w:rsidRDefault="00E47766" w:rsidP="00D652B4">
      <w:pPr>
        <w:shd w:val="clear" w:color="auto" w:fill="FFFFFF"/>
        <w:tabs>
          <w:tab w:val="left" w:pos="1440"/>
        </w:tabs>
        <w:spacing w:before="5" w:after="0"/>
        <w:ind w:firstLine="567"/>
        <w:jc w:val="both"/>
        <w:rPr>
          <w:rFonts w:ascii="Times New Roman" w:eastAsia="Calibri" w:hAnsi="Times New Roman" w:cs="Times New Roman"/>
          <w:bCs/>
          <w:sz w:val="24"/>
          <w:szCs w:val="24"/>
          <w:shd w:val="clear" w:color="auto" w:fill="FFFFFF"/>
        </w:rPr>
      </w:pPr>
      <w:r w:rsidRPr="00D652B4">
        <w:rPr>
          <w:rFonts w:ascii="Times New Roman" w:eastAsia="Calibri" w:hAnsi="Times New Roman" w:cs="Times New Roman"/>
          <w:bCs/>
          <w:sz w:val="24"/>
          <w:szCs w:val="24"/>
          <w:shd w:val="clear" w:color="auto" w:fill="FFFFFF"/>
        </w:rPr>
        <w:t xml:space="preserve">Участникът следва да посочи кои сметни норми е използвал – СЕК, УСН или други, или </w:t>
      </w:r>
      <w:r w:rsidRPr="00D652B4">
        <w:rPr>
          <w:rFonts w:ascii="Times New Roman" w:eastAsia="Times New Roman" w:hAnsi="Times New Roman" w:cs="Times New Roman"/>
          <w:sz w:val="24"/>
          <w:szCs w:val="24"/>
        </w:rPr>
        <w:t>вътрешно фирмени сметни норми</w:t>
      </w:r>
      <w:r w:rsidRPr="00D652B4">
        <w:rPr>
          <w:rFonts w:ascii="Times New Roman" w:eastAsia="Calibri" w:hAnsi="Times New Roman" w:cs="Times New Roman"/>
          <w:bCs/>
          <w:sz w:val="24"/>
          <w:szCs w:val="24"/>
          <w:shd w:val="clear" w:color="auto" w:fill="FFFFFF"/>
        </w:rPr>
        <w:t xml:space="preserve">. </w:t>
      </w:r>
    </w:p>
    <w:p w:rsidR="00E47766" w:rsidRPr="00D652B4" w:rsidRDefault="00E47766" w:rsidP="00D652B4">
      <w:pPr>
        <w:shd w:val="clear" w:color="auto" w:fill="FFFFFF"/>
        <w:tabs>
          <w:tab w:val="left" w:pos="1440"/>
        </w:tabs>
        <w:spacing w:before="5" w:after="0"/>
        <w:ind w:firstLine="567"/>
        <w:jc w:val="both"/>
        <w:rPr>
          <w:rFonts w:ascii="Times New Roman" w:eastAsia="Calibri" w:hAnsi="Times New Roman" w:cs="Times New Roman"/>
          <w:bCs/>
          <w:sz w:val="24"/>
          <w:szCs w:val="24"/>
          <w:shd w:val="clear" w:color="auto" w:fill="FFFFFF"/>
        </w:rPr>
      </w:pPr>
      <w:r w:rsidRPr="00D652B4">
        <w:rPr>
          <w:rFonts w:ascii="Times New Roman" w:eastAsia="Calibri" w:hAnsi="Times New Roman" w:cs="Times New Roman"/>
          <w:bCs/>
          <w:sz w:val="24"/>
          <w:szCs w:val="24"/>
          <w:shd w:val="clear" w:color="auto" w:fill="FFFFFF"/>
        </w:rPr>
        <w:t xml:space="preserve">Участник, чиито Линеен - календарен график показва технологична несъвместимост на дейностите/строителните операции се отстранява.  </w:t>
      </w:r>
    </w:p>
    <w:p w:rsidR="00E47766" w:rsidRPr="00D652B4" w:rsidRDefault="00E47766" w:rsidP="00D652B4">
      <w:pPr>
        <w:tabs>
          <w:tab w:val="left" w:pos="426"/>
          <w:tab w:val="left" w:pos="2835"/>
        </w:tabs>
        <w:ind w:firstLine="567"/>
        <w:jc w:val="both"/>
        <w:rPr>
          <w:rFonts w:ascii="Times New Roman" w:eastAsia="Calibri" w:hAnsi="Times New Roman" w:cs="Times New Roman"/>
          <w:sz w:val="24"/>
          <w:szCs w:val="24"/>
          <w:lang w:val="en-US"/>
        </w:rPr>
      </w:pPr>
      <w:r w:rsidRPr="00D652B4">
        <w:rPr>
          <w:rFonts w:ascii="Times New Roman" w:eastAsia="Calibri" w:hAnsi="Times New Roman" w:cs="Times New Roman"/>
          <w:sz w:val="24"/>
          <w:szCs w:val="24"/>
        </w:rPr>
        <w:t xml:space="preserve">Линейният </w:t>
      </w:r>
      <w:r w:rsidRPr="00D652B4">
        <w:rPr>
          <w:rFonts w:ascii="Times New Roman" w:eastAsia="Calibri" w:hAnsi="Times New Roman" w:cs="Times New Roman"/>
          <w:bCs/>
          <w:sz w:val="24"/>
          <w:szCs w:val="24"/>
          <w:shd w:val="clear" w:color="auto" w:fill="FFFFFF"/>
        </w:rPr>
        <w:t>- календарен график</w:t>
      </w:r>
      <w:r w:rsidRPr="00D652B4">
        <w:rPr>
          <w:rFonts w:ascii="Times New Roman" w:eastAsia="Calibri" w:hAnsi="Times New Roman" w:cs="Times New Roman"/>
          <w:sz w:val="24"/>
          <w:szCs w:val="24"/>
        </w:rPr>
        <w:t xml:space="preserve"> трябва да е придружен с диаграма на работната ръка и диаграма на механизацията. </w:t>
      </w:r>
    </w:p>
    <w:p w:rsidR="00E47766" w:rsidRPr="00D652B4" w:rsidRDefault="00E47766" w:rsidP="00D652B4">
      <w:pPr>
        <w:autoSpaceDE w:val="0"/>
        <w:autoSpaceDN w:val="0"/>
        <w:adjustRightInd w:val="0"/>
        <w:spacing w:after="0"/>
        <w:ind w:firstLine="567"/>
        <w:jc w:val="both"/>
        <w:rPr>
          <w:rFonts w:ascii="Times New Roman" w:eastAsia="Calibri" w:hAnsi="Times New Roman" w:cs="Times New Roman"/>
          <w:i/>
          <w:sz w:val="24"/>
          <w:szCs w:val="24"/>
        </w:rPr>
      </w:pPr>
      <w:r w:rsidRPr="00D652B4">
        <w:rPr>
          <w:rFonts w:ascii="Times New Roman" w:eastAsia="Times New Roman" w:hAnsi="Times New Roman" w:cs="Times New Roman"/>
          <w:b/>
          <w:i/>
          <w:iCs/>
          <w:sz w:val="24"/>
          <w:szCs w:val="24"/>
          <w:lang w:eastAsia="fr-FR"/>
        </w:rPr>
        <w:t>Забележка:</w:t>
      </w:r>
      <w:r w:rsidRPr="00D652B4">
        <w:rPr>
          <w:rFonts w:ascii="Times New Roman" w:eastAsia="Times New Roman" w:hAnsi="Times New Roman" w:cs="Times New Roman"/>
          <w:b/>
          <w:i/>
          <w:sz w:val="24"/>
          <w:szCs w:val="24"/>
          <w:lang w:eastAsia="fr-FR"/>
        </w:rPr>
        <w:t xml:space="preserve"> </w:t>
      </w:r>
      <w:r w:rsidRPr="00D652B4">
        <w:rPr>
          <w:rFonts w:ascii="Times New Roman" w:eastAsia="Calibri" w:hAnsi="Times New Roman" w:cs="Times New Roman"/>
          <w:i/>
          <w:iCs/>
          <w:sz w:val="24"/>
          <w:szCs w:val="24"/>
        </w:rPr>
        <w:t xml:space="preserve">Участник, чиито </w:t>
      </w:r>
      <w:r w:rsidRPr="00D652B4">
        <w:rPr>
          <w:rFonts w:ascii="Times New Roman" w:eastAsia="Times New Roman" w:hAnsi="Times New Roman" w:cs="Times New Roman"/>
          <w:i/>
          <w:sz w:val="24"/>
          <w:szCs w:val="24"/>
          <w:lang w:eastAsia="fr-FR"/>
        </w:rPr>
        <w:t xml:space="preserve">Линеен - календарен график – Приложение </w:t>
      </w:r>
      <w:r w:rsidRPr="00D652B4">
        <w:rPr>
          <w:rFonts w:ascii="Times New Roman" w:eastAsia="Arial Narrow" w:hAnsi="Times New Roman" w:cs="Times New Roman"/>
          <w:bCs/>
          <w:i/>
          <w:sz w:val="24"/>
          <w:shd w:val="clear" w:color="auto" w:fill="FFFFFF"/>
          <w:lang w:eastAsia="fr-FR"/>
        </w:rPr>
        <w:t xml:space="preserve">№ 1 </w:t>
      </w:r>
      <w:r w:rsidRPr="00D652B4">
        <w:rPr>
          <w:rFonts w:ascii="Times New Roman" w:eastAsia="Calibri" w:hAnsi="Times New Roman" w:cs="Times New Roman"/>
          <w:i/>
          <w:sz w:val="24"/>
          <w:szCs w:val="24"/>
        </w:rPr>
        <w:t>има липсващи елементи,</w:t>
      </w:r>
      <w:r w:rsidRPr="00D652B4">
        <w:rPr>
          <w:rFonts w:ascii="Times New Roman" w:eastAsia="Calibri" w:hAnsi="Times New Roman" w:cs="Times New Roman"/>
          <w:i/>
          <w:iCs/>
          <w:sz w:val="24"/>
          <w:szCs w:val="24"/>
        </w:rPr>
        <w:t xml:space="preserve"> показва технологична несъвместимост на отделните дейности, както и противоречие с описаното в „Строителната програма“, </w:t>
      </w:r>
      <w:r w:rsidRPr="00D652B4">
        <w:rPr>
          <w:rFonts w:ascii="Times New Roman" w:eastAsia="Calibri" w:hAnsi="Times New Roman" w:cs="Times New Roman"/>
          <w:i/>
          <w:sz w:val="24"/>
          <w:szCs w:val="24"/>
        </w:rPr>
        <w:t>техническите спецификации или други условия, заложени в документацията, обявлението или нормативен документ, уреждащ изпълнението, се отстранява.</w:t>
      </w:r>
    </w:p>
    <w:p w:rsidR="00E47766" w:rsidRPr="00E47766" w:rsidRDefault="00E47766" w:rsidP="00D652B4">
      <w:pPr>
        <w:autoSpaceDE w:val="0"/>
        <w:autoSpaceDN w:val="0"/>
        <w:adjustRightInd w:val="0"/>
        <w:spacing w:after="0"/>
        <w:ind w:firstLine="567"/>
        <w:jc w:val="both"/>
        <w:rPr>
          <w:rFonts w:ascii="Times New Roman" w:eastAsia="Calibri" w:hAnsi="Times New Roman" w:cs="Times New Roman"/>
          <w:i/>
          <w:color w:val="FF0000"/>
          <w:sz w:val="24"/>
          <w:szCs w:val="24"/>
        </w:rPr>
      </w:pPr>
    </w:p>
    <w:p w:rsidR="00E47766" w:rsidRPr="00D652B4" w:rsidRDefault="00E47766" w:rsidP="00D652B4">
      <w:pPr>
        <w:autoSpaceDE w:val="0"/>
        <w:autoSpaceDN w:val="0"/>
        <w:adjustRightInd w:val="0"/>
        <w:spacing w:after="0"/>
        <w:ind w:firstLine="708"/>
        <w:jc w:val="both"/>
        <w:rPr>
          <w:rFonts w:ascii="Times New Roman" w:eastAsia="Calibri" w:hAnsi="Times New Roman" w:cs="Times New Roman"/>
          <w:sz w:val="24"/>
          <w:szCs w:val="24"/>
        </w:rPr>
      </w:pPr>
      <w:r w:rsidRPr="00D652B4">
        <w:rPr>
          <w:rFonts w:ascii="Times New Roman" w:eastAsia="Calibri" w:hAnsi="Times New Roman" w:cs="Times New Roman"/>
          <w:b/>
          <w:bCs/>
          <w:sz w:val="24"/>
          <w:szCs w:val="24"/>
        </w:rPr>
        <w:t xml:space="preserve">2. Строителна програма </w:t>
      </w:r>
      <w:r w:rsidRPr="00D652B4">
        <w:rPr>
          <w:rFonts w:ascii="Times New Roman" w:eastAsia="Calibri" w:hAnsi="Times New Roman" w:cs="Times New Roman"/>
          <w:sz w:val="24"/>
          <w:szCs w:val="24"/>
        </w:rPr>
        <w:t xml:space="preserve">- Строителна програма за организация и изпълнение на договора - </w:t>
      </w:r>
      <w:r w:rsidRPr="00D652B4">
        <w:rPr>
          <w:rFonts w:ascii="Times New Roman" w:eastAsia="MS Mincho" w:hAnsi="Times New Roman" w:cs="Times New Roman"/>
          <w:sz w:val="24"/>
          <w:szCs w:val="24"/>
          <w:lang w:eastAsia="bg-BG"/>
        </w:rPr>
        <w:t>представя се от участника в свободна форма.</w:t>
      </w:r>
      <w:r w:rsidRPr="00D652B4">
        <w:rPr>
          <w:rFonts w:ascii="Times New Roman" w:eastAsia="Calibri" w:hAnsi="Times New Roman" w:cs="Times New Roman"/>
          <w:sz w:val="24"/>
          <w:szCs w:val="24"/>
        </w:rPr>
        <w:t xml:space="preserve"> Строителната програма НЕ подлежи на оценка, но е елемент на техническото предложение на участника и е обвързваща за него по отношение на изложените в нея обстоятелства. Същата поражда задължение за изпълнителя по договора за нейното спазване. </w:t>
      </w:r>
    </w:p>
    <w:p w:rsidR="00E47766" w:rsidRPr="00D652B4" w:rsidRDefault="00E47766" w:rsidP="00D652B4">
      <w:pPr>
        <w:autoSpaceDE w:val="0"/>
        <w:autoSpaceDN w:val="0"/>
        <w:adjustRightInd w:val="0"/>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Съдържанието на Строителната програма следва да съответства на следните минимални изисквания:</w:t>
      </w:r>
    </w:p>
    <w:p w:rsidR="00E47766" w:rsidRPr="00D652B4" w:rsidRDefault="00E47766" w:rsidP="00D652B4">
      <w:pPr>
        <w:autoSpaceDE w:val="0"/>
        <w:autoSpaceDN w:val="0"/>
        <w:adjustRightInd w:val="0"/>
        <w:spacing w:after="0"/>
        <w:ind w:firstLine="708"/>
        <w:jc w:val="both"/>
        <w:rPr>
          <w:rFonts w:ascii="Times New Roman" w:eastAsia="Calibri" w:hAnsi="Times New Roman" w:cs="Times New Roman"/>
          <w:sz w:val="24"/>
          <w:szCs w:val="24"/>
        </w:rPr>
      </w:pPr>
      <w:r w:rsidRPr="00D652B4">
        <w:rPr>
          <w:rFonts w:ascii="Times New Roman" w:eastAsia="Calibri" w:hAnsi="Times New Roman" w:cs="Times New Roman"/>
          <w:b/>
          <w:bCs/>
          <w:sz w:val="24"/>
          <w:szCs w:val="24"/>
        </w:rPr>
        <w:t xml:space="preserve">2.1. Технологична последователност на строителните процеси </w:t>
      </w:r>
      <w:r w:rsidRPr="00D652B4">
        <w:rPr>
          <w:rFonts w:ascii="Times New Roman" w:eastAsia="Calibri" w:hAnsi="Times New Roman" w:cs="Times New Roman"/>
          <w:sz w:val="24"/>
          <w:szCs w:val="24"/>
        </w:rPr>
        <w:t xml:space="preserve">- </w:t>
      </w:r>
      <w:r w:rsidRPr="00D652B4">
        <w:rPr>
          <w:rFonts w:ascii="Times New Roman" w:eastAsia="Calibri" w:hAnsi="Times New Roman" w:cs="Times New Roman"/>
          <w:b/>
          <w:bCs/>
          <w:sz w:val="24"/>
          <w:szCs w:val="24"/>
        </w:rPr>
        <w:t xml:space="preserve">в тази част от строителната програма, участникът трябва подробно да опише предложенията си относно: </w:t>
      </w:r>
    </w:p>
    <w:p w:rsidR="00E47766" w:rsidRPr="00E47766" w:rsidRDefault="00E47766" w:rsidP="00D652B4">
      <w:pPr>
        <w:autoSpaceDE w:val="0"/>
        <w:autoSpaceDN w:val="0"/>
        <w:adjustRightInd w:val="0"/>
        <w:spacing w:after="0"/>
        <w:jc w:val="both"/>
        <w:rPr>
          <w:rFonts w:ascii="Times New Roman" w:eastAsia="Calibri" w:hAnsi="Times New Roman" w:cs="Times New Roman"/>
          <w:color w:val="FF0000"/>
          <w:sz w:val="24"/>
          <w:szCs w:val="24"/>
          <w:lang w:val="en-US"/>
        </w:rPr>
      </w:pPr>
      <w:r w:rsidRPr="00D652B4">
        <w:rPr>
          <w:rFonts w:ascii="Times New Roman" w:eastAsia="Calibri" w:hAnsi="Times New Roman" w:cs="Times New Roman"/>
          <w:sz w:val="24"/>
          <w:szCs w:val="24"/>
        </w:rPr>
        <w:t xml:space="preserve">- Обхват и дейности, съобразно виждането му за изпълнение на предмета на поръчката - следва да се опишат отделните етапи на изпълнение, на поръчката, да се обхванат и опишат дейности, необходими за изпълнението предмета на поръчката, отчитайки времето за подготвителните дейности, дейностите по изпълнението на строително-монтажните работи, тестванията, въвеждането на обектите в експлоатация, както и други дейности и </w:t>
      </w:r>
      <w:proofErr w:type="spellStart"/>
      <w:r w:rsidRPr="00D652B4">
        <w:rPr>
          <w:rFonts w:ascii="Times New Roman" w:eastAsia="Calibri" w:hAnsi="Times New Roman" w:cs="Times New Roman"/>
          <w:sz w:val="24"/>
          <w:szCs w:val="24"/>
        </w:rPr>
        <w:t>поддейности</w:t>
      </w:r>
      <w:proofErr w:type="spellEnd"/>
      <w:r w:rsidRPr="00D652B4">
        <w:rPr>
          <w:rFonts w:ascii="Times New Roman" w:eastAsia="Calibri" w:hAnsi="Times New Roman" w:cs="Times New Roman"/>
          <w:sz w:val="24"/>
          <w:szCs w:val="24"/>
        </w:rPr>
        <w:t xml:space="preserve">, необходими за постигане целите на договора; </w:t>
      </w:r>
    </w:p>
    <w:p w:rsidR="00E47766" w:rsidRPr="00D652B4" w:rsidRDefault="00E47766" w:rsidP="00D652B4">
      <w:pPr>
        <w:widowControl w:val="0"/>
        <w:spacing w:after="0"/>
        <w:jc w:val="both"/>
        <w:rPr>
          <w:rFonts w:ascii="Times New Roman" w:eastAsia="Calibri" w:hAnsi="Times New Roman" w:cs="Times New Roman"/>
          <w:sz w:val="24"/>
          <w:szCs w:val="24"/>
          <w:lang w:val="en-US"/>
        </w:rPr>
      </w:pPr>
      <w:r w:rsidRPr="00D652B4">
        <w:rPr>
          <w:rFonts w:ascii="Times New Roman" w:eastAsia="Calibri" w:hAnsi="Times New Roman" w:cs="Times New Roman"/>
          <w:sz w:val="24"/>
          <w:szCs w:val="24"/>
        </w:rPr>
        <w:t>- Описание на видовете СМР/</w:t>
      </w:r>
      <w:r w:rsidRPr="00D652B4">
        <w:rPr>
          <w:rFonts w:ascii="Times New Roman" w:eastAsia="Times New Roman" w:hAnsi="Times New Roman" w:cs="Times New Roman"/>
          <w:bCs/>
          <w:sz w:val="24"/>
          <w:szCs w:val="24"/>
          <w:lang w:eastAsia="ar-SA"/>
        </w:rPr>
        <w:t>строителните операции</w:t>
      </w:r>
      <w:r w:rsidRPr="00D652B4">
        <w:rPr>
          <w:rFonts w:ascii="Times New Roman" w:eastAsia="Calibri" w:hAnsi="Times New Roman" w:cs="Times New Roman"/>
          <w:sz w:val="24"/>
          <w:szCs w:val="24"/>
        </w:rPr>
        <w:t xml:space="preserve"> и предлагана технология на изпълнението на видовете СМР</w:t>
      </w:r>
      <w:r w:rsidRPr="00D652B4">
        <w:rPr>
          <w:rFonts w:ascii="Times New Roman" w:eastAsia="Times New Roman" w:hAnsi="Times New Roman" w:cs="Times New Roman"/>
          <w:bCs/>
          <w:sz w:val="24"/>
          <w:szCs w:val="24"/>
          <w:lang w:eastAsia="ar-SA"/>
        </w:rPr>
        <w:t>/строителните операции</w:t>
      </w:r>
      <w:r w:rsidRPr="00D652B4">
        <w:rPr>
          <w:rFonts w:ascii="Times New Roman" w:eastAsia="Calibri" w:hAnsi="Times New Roman" w:cs="Times New Roman"/>
          <w:sz w:val="24"/>
          <w:szCs w:val="24"/>
        </w:rPr>
        <w:t xml:space="preserve"> и тяхната последователност на изпълнение;</w:t>
      </w:r>
      <w:r w:rsidRPr="00D652B4">
        <w:rPr>
          <w:rFonts w:ascii="Times New Roman" w:eastAsia="Times New Roman" w:hAnsi="Times New Roman" w:cs="Times New Roman"/>
          <w:sz w:val="24"/>
          <w:szCs w:val="24"/>
          <w:lang w:eastAsia="ar-SA"/>
        </w:rPr>
        <w:t xml:space="preserve"> </w:t>
      </w:r>
      <w:r w:rsidRPr="00D652B4">
        <w:rPr>
          <w:rFonts w:ascii="Times New Roman" w:eastAsia="Calibri" w:hAnsi="Times New Roman" w:cs="Times New Roman"/>
          <w:sz w:val="24"/>
          <w:szCs w:val="24"/>
        </w:rPr>
        <w:t>Следва да са изложени мотиви за предложената последователност на изпълнение на отделните видове СМР/</w:t>
      </w:r>
      <w:r w:rsidRPr="00D652B4">
        <w:rPr>
          <w:rFonts w:ascii="Times New Roman" w:eastAsia="Times New Roman" w:hAnsi="Times New Roman" w:cs="Times New Roman"/>
          <w:bCs/>
          <w:sz w:val="24"/>
          <w:szCs w:val="24"/>
          <w:lang w:eastAsia="ar-SA"/>
        </w:rPr>
        <w:t>строителни операции</w:t>
      </w:r>
      <w:r w:rsidRPr="00D652B4">
        <w:rPr>
          <w:rFonts w:ascii="Times New Roman" w:eastAsia="Calibri" w:hAnsi="Times New Roman" w:cs="Times New Roman"/>
          <w:sz w:val="24"/>
          <w:szCs w:val="24"/>
        </w:rPr>
        <w:t>. В тази част на строителната програма следва да бъдат описани нормативни изисквания, както и конкретни мерки за спазването им. Тук е мястото да се опише и как ще се извършва доставката на материали,</w:t>
      </w:r>
      <w:r w:rsidRPr="00D652B4">
        <w:rPr>
          <w:rFonts w:ascii="Calibri" w:eastAsia="Times New Roman" w:hAnsi="Calibri" w:cs="Times New Roman"/>
          <w:lang w:eastAsia="bg-BG"/>
        </w:rPr>
        <w:t xml:space="preserve"> </w:t>
      </w:r>
      <w:r w:rsidRPr="00D652B4">
        <w:rPr>
          <w:rFonts w:ascii="Times New Roman" w:eastAsia="Calibri" w:hAnsi="Times New Roman" w:cs="Times New Roman"/>
          <w:sz w:val="24"/>
          <w:szCs w:val="24"/>
        </w:rPr>
        <w:t>както и входящият контрол от страна на технически лица, отговарящи за мониторинга на качеството при получаване на материали и други стоки на обекта.</w:t>
      </w:r>
    </w:p>
    <w:p w:rsidR="00E47766" w:rsidRPr="00D652B4" w:rsidRDefault="00E47766" w:rsidP="00D652B4">
      <w:pPr>
        <w:tabs>
          <w:tab w:val="left" w:pos="426"/>
          <w:tab w:val="left" w:pos="2835"/>
        </w:tabs>
        <w:spacing w:after="0"/>
        <w:jc w:val="both"/>
        <w:rPr>
          <w:rFonts w:ascii="Times New Roman" w:eastAsia="Calibri" w:hAnsi="Times New Roman" w:cs="Times New Roman"/>
          <w:sz w:val="24"/>
          <w:szCs w:val="24"/>
          <w:lang w:val="en-US"/>
        </w:rPr>
      </w:pPr>
      <w:r w:rsidRPr="00D652B4">
        <w:rPr>
          <w:rFonts w:ascii="Times New Roman" w:eastAsia="Calibri" w:hAnsi="Times New Roman" w:cs="Times New Roman"/>
          <w:sz w:val="24"/>
          <w:szCs w:val="24"/>
        </w:rPr>
        <w:lastRenderedPageBreak/>
        <w:t>- Организация и подход при изпълнение на поръчката с оглед наличните човешки и технически ресурси – тази част от строителната програма включва описание на ресурсната обезпеченост на участника за изпълнението на дейностите, предмет на поръчката в това число човешки и технически. Следва да се посочат работни звена за изпълнение на основните видове СМР/</w:t>
      </w:r>
      <w:r w:rsidRPr="00D652B4">
        <w:rPr>
          <w:rFonts w:ascii="Times New Roman" w:eastAsia="Calibri" w:hAnsi="Times New Roman" w:cs="Times New Roman"/>
          <w:bCs/>
          <w:sz w:val="24"/>
          <w:szCs w:val="24"/>
        </w:rPr>
        <w:t>строителни операции</w:t>
      </w:r>
      <w:r w:rsidRPr="00D652B4">
        <w:rPr>
          <w:rFonts w:ascii="Times New Roman" w:eastAsia="Calibri" w:hAnsi="Times New Roman" w:cs="Times New Roman"/>
          <w:sz w:val="24"/>
          <w:szCs w:val="24"/>
        </w:rPr>
        <w:t xml:space="preserve"> – вид и състав. За всеки от видовете СМР/</w:t>
      </w:r>
      <w:r w:rsidRPr="00D652B4">
        <w:rPr>
          <w:rFonts w:ascii="Times New Roman" w:eastAsia="Calibri" w:hAnsi="Times New Roman" w:cs="Times New Roman"/>
          <w:bCs/>
          <w:sz w:val="24"/>
          <w:szCs w:val="24"/>
        </w:rPr>
        <w:t>строителните операции</w:t>
      </w:r>
      <w:r w:rsidRPr="00D652B4">
        <w:rPr>
          <w:rFonts w:ascii="Times New Roman" w:eastAsia="Calibri" w:hAnsi="Times New Roman" w:cs="Times New Roman"/>
          <w:sz w:val="24"/>
          <w:szCs w:val="24"/>
        </w:rPr>
        <w:t xml:space="preserve"> </w:t>
      </w:r>
      <w:r w:rsidRPr="00D652B4">
        <w:rPr>
          <w:rFonts w:ascii="Times New Roman" w:eastAsia="Calibri" w:hAnsi="Times New Roman" w:cs="Times New Roman"/>
          <w:bCs/>
          <w:sz w:val="24"/>
          <w:szCs w:val="24"/>
        </w:rPr>
        <w:t xml:space="preserve">следва да </w:t>
      </w:r>
      <w:r w:rsidRPr="00D652B4">
        <w:rPr>
          <w:rFonts w:ascii="Times New Roman" w:eastAsia="Calibri" w:hAnsi="Times New Roman" w:cs="Times New Roman"/>
          <w:sz w:val="24"/>
          <w:szCs w:val="24"/>
        </w:rPr>
        <w:t xml:space="preserve">са дефинират необходимите човешки ресурси за тяхното изпълнение в т.ч.: експерти/технически лица и/или изпълнителски състав/строителни работници и задълженията на отговорния/те за изпълнението й експерти/технически лица и/или изпълнителски състав/строителни работници, съобразно тяхната </w:t>
      </w:r>
      <w:proofErr w:type="spellStart"/>
      <w:r w:rsidRPr="00D652B4">
        <w:rPr>
          <w:rFonts w:ascii="Times New Roman" w:eastAsia="Calibri" w:hAnsi="Times New Roman" w:cs="Times New Roman"/>
          <w:sz w:val="24"/>
          <w:szCs w:val="24"/>
        </w:rPr>
        <w:t>предназначеност</w:t>
      </w:r>
      <w:proofErr w:type="spellEnd"/>
      <w:r w:rsidRPr="00D652B4">
        <w:rPr>
          <w:rFonts w:ascii="Times New Roman" w:eastAsia="Calibri" w:hAnsi="Times New Roman" w:cs="Times New Roman"/>
          <w:sz w:val="24"/>
          <w:szCs w:val="24"/>
        </w:rPr>
        <w:t xml:space="preserve">. Участниците следва да направят описание на начините за разпределение на </w:t>
      </w:r>
      <w:r w:rsidRPr="00D652B4">
        <w:rPr>
          <w:rFonts w:ascii="Times New Roman" w:eastAsia="Calibri" w:hAnsi="Times New Roman" w:cs="Times New Roman"/>
          <w:sz w:val="24"/>
          <w:szCs w:val="24"/>
          <w:lang w:eastAsia="bg-BG" w:bidi="bg-BG"/>
        </w:rPr>
        <w:t xml:space="preserve">задачите и отговорностите между експертите/техническите лица във връзка с изпълнение на предвидените в обществената поръчка </w:t>
      </w:r>
      <w:r w:rsidRPr="00D652B4">
        <w:rPr>
          <w:rFonts w:ascii="Times New Roman" w:eastAsia="Calibri" w:hAnsi="Times New Roman" w:cs="Times New Roman"/>
          <w:bCs/>
          <w:sz w:val="24"/>
          <w:szCs w:val="24"/>
        </w:rPr>
        <w:t>дейности/</w:t>
      </w:r>
      <w:r w:rsidRPr="00D652B4">
        <w:rPr>
          <w:rFonts w:ascii="Times New Roman" w:eastAsia="Calibri" w:hAnsi="Times New Roman" w:cs="Times New Roman"/>
          <w:sz w:val="24"/>
          <w:szCs w:val="24"/>
        </w:rPr>
        <w:t>основните видове СМР/</w:t>
      </w:r>
      <w:r w:rsidRPr="00D652B4">
        <w:rPr>
          <w:rFonts w:ascii="Times New Roman" w:eastAsia="Calibri" w:hAnsi="Times New Roman" w:cs="Times New Roman"/>
          <w:bCs/>
          <w:sz w:val="24"/>
          <w:szCs w:val="24"/>
        </w:rPr>
        <w:t>строителни операции</w:t>
      </w:r>
      <w:r w:rsidRPr="00D652B4">
        <w:rPr>
          <w:rFonts w:ascii="Times New Roman" w:eastAsia="Calibri" w:hAnsi="Times New Roman" w:cs="Times New Roman"/>
          <w:sz w:val="24"/>
          <w:szCs w:val="24"/>
        </w:rPr>
        <w:t xml:space="preserve">; отношенията и връзките на контрол, взаимодействие и субординация, както между предлаганите от него експерти, така и в отношенията с Възложителя и останалите участници по начин, гарантиращ качественото и навременно изпълнение на договора за строителство; </w:t>
      </w:r>
    </w:p>
    <w:p w:rsidR="00E47766" w:rsidRPr="00D652B4" w:rsidRDefault="00E47766" w:rsidP="00D652B4">
      <w:pPr>
        <w:autoSpaceDE w:val="0"/>
        <w:autoSpaceDN w:val="0"/>
        <w:adjustRightInd w:val="0"/>
        <w:spacing w:after="0"/>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 xml:space="preserve">- Мерки за контрол с цел осигуряване на качеството. Участниците следва да направят описание на мерките за осигуряване на качество по време на изпълнение на договора, както и описание на контрола за качество, който ще упражняват по време на изпълнението на договора. Всяка една от мерките за осигуряване на качеството следва да бъде съпроводена от: същност и обхват на мярката; описание на експертите, които са ангажирани с нейното изпълнение, както и описание на отделните техни задължения, свързани с конкретната мярка. </w:t>
      </w:r>
    </w:p>
    <w:p w:rsidR="00E47766" w:rsidRPr="00D652B4" w:rsidRDefault="00E47766" w:rsidP="00D652B4">
      <w:pPr>
        <w:suppressAutoHyphens/>
        <w:spacing w:after="0"/>
        <w:ind w:firstLine="567"/>
        <w:jc w:val="both"/>
        <w:rPr>
          <w:rFonts w:ascii="Times New Roman" w:eastAsia="Times New Roman" w:hAnsi="Times New Roman" w:cs="Times New Roman"/>
          <w:bCs/>
          <w:sz w:val="24"/>
          <w:szCs w:val="24"/>
          <w:lang w:val="en-US"/>
        </w:rPr>
      </w:pPr>
      <w:r w:rsidRPr="00D652B4">
        <w:rPr>
          <w:rFonts w:ascii="Times New Roman" w:eastAsia="Calibri" w:hAnsi="Times New Roman" w:cs="Times New Roman"/>
          <w:b/>
          <w:bCs/>
          <w:sz w:val="24"/>
          <w:szCs w:val="24"/>
        </w:rPr>
        <w:t>2.</w:t>
      </w:r>
      <w:proofErr w:type="spellStart"/>
      <w:r w:rsidRPr="00D652B4">
        <w:rPr>
          <w:rFonts w:ascii="Times New Roman" w:eastAsia="Calibri" w:hAnsi="Times New Roman" w:cs="Times New Roman"/>
          <w:b/>
          <w:bCs/>
          <w:sz w:val="24"/>
          <w:szCs w:val="24"/>
        </w:rPr>
        <w:t>2</w:t>
      </w:r>
      <w:proofErr w:type="spellEnd"/>
      <w:r w:rsidRPr="00D652B4">
        <w:rPr>
          <w:rFonts w:ascii="Times New Roman" w:eastAsia="Calibri" w:hAnsi="Times New Roman" w:cs="Times New Roman"/>
          <w:b/>
          <w:bCs/>
          <w:sz w:val="24"/>
          <w:szCs w:val="24"/>
        </w:rPr>
        <w:t xml:space="preserve">. Опазване на околната среда по време на изпълнението на предмета на договора </w:t>
      </w:r>
      <w:r w:rsidRPr="00D652B4">
        <w:rPr>
          <w:rFonts w:ascii="Times New Roman" w:eastAsia="Calibri" w:hAnsi="Times New Roman" w:cs="Times New Roman"/>
          <w:sz w:val="24"/>
          <w:szCs w:val="24"/>
        </w:rPr>
        <w:t xml:space="preserve">- този елемент от строителната програма включва предлаганите от участника мерки, свързани с опазване на околната среда, адекватни на конкретния предмет на поръчката. Всеки участник следва да направи подробно описание на възможните замърсители, както и на предлаганите от него мерки, свързани с опазването на околната среда по време на изпълнението на предмета на договора. </w:t>
      </w:r>
      <w:r w:rsidRPr="00D652B4">
        <w:rPr>
          <w:rFonts w:ascii="Times New Roman" w:eastAsia="Batang" w:hAnsi="Times New Roman" w:cs="Times New Roman"/>
          <w:bCs/>
          <w:iCs/>
          <w:sz w:val="24"/>
          <w:szCs w:val="24"/>
          <w:lang w:eastAsia="ar-SA"/>
        </w:rPr>
        <w:t xml:space="preserve">Мерките следва да бъдат съпроводени от: описание на експертите, които са ангажирани с нейното изпълнение; описание на отделните техни задължения, свързани с конкретната мярка, както и описание на очакваното въздействие на конкретната мярка към изпълнението на договора като цяло. </w:t>
      </w:r>
    </w:p>
    <w:p w:rsidR="00E47766" w:rsidRPr="00E47766" w:rsidRDefault="00E47766" w:rsidP="00D652B4">
      <w:pPr>
        <w:spacing w:before="60" w:after="60"/>
        <w:ind w:firstLine="709"/>
        <w:contextualSpacing/>
        <w:jc w:val="both"/>
        <w:rPr>
          <w:rFonts w:ascii="Times New Roman" w:eastAsia="Calibri" w:hAnsi="Times New Roman" w:cs="Times New Roman"/>
          <w:b/>
          <w:color w:val="FF0000"/>
          <w:sz w:val="24"/>
          <w:szCs w:val="24"/>
          <w:lang w:eastAsia="bg-BG"/>
        </w:rPr>
      </w:pPr>
    </w:p>
    <w:p w:rsidR="00E47766" w:rsidRPr="00D652B4" w:rsidRDefault="00E47766" w:rsidP="00D652B4">
      <w:pPr>
        <w:tabs>
          <w:tab w:val="left" w:pos="1701"/>
        </w:tabs>
        <w:spacing w:before="60" w:after="60"/>
        <w:ind w:firstLine="567"/>
        <w:contextualSpacing/>
        <w:jc w:val="both"/>
        <w:rPr>
          <w:rFonts w:ascii="Times New Roman" w:eastAsia="Calibri" w:hAnsi="Times New Roman" w:cs="Times New Roman"/>
          <w:b/>
          <w:sz w:val="24"/>
          <w:szCs w:val="24"/>
          <w:lang w:eastAsia="bg-BG"/>
        </w:rPr>
      </w:pPr>
      <w:r w:rsidRPr="00D652B4">
        <w:rPr>
          <w:rFonts w:ascii="Times New Roman" w:eastAsia="Calibri" w:hAnsi="Times New Roman" w:cs="Times New Roman"/>
          <w:b/>
          <w:sz w:val="24"/>
          <w:szCs w:val="24"/>
          <w:lang w:eastAsia="bg-BG"/>
        </w:rPr>
        <w:t>3. План за осигуряване на нормалното функциониране и ползване на обекта и отстраняване на скрити дефекти, съгласно Наредба №</w:t>
      </w:r>
      <w:r w:rsidRPr="00D652B4">
        <w:rPr>
          <w:rFonts w:ascii="Times New Roman" w:eastAsia="Calibri" w:hAnsi="Times New Roman" w:cs="Times New Roman"/>
          <w:b/>
          <w:sz w:val="24"/>
          <w:szCs w:val="24"/>
          <w:lang w:val="en-US" w:eastAsia="bg-BG"/>
        </w:rPr>
        <w:t xml:space="preserve"> </w:t>
      </w:r>
      <w:r w:rsidRPr="00D652B4">
        <w:rPr>
          <w:rFonts w:ascii="Times New Roman" w:eastAsia="Calibri" w:hAnsi="Times New Roman" w:cs="Times New Roman"/>
          <w:b/>
          <w:sz w:val="24"/>
          <w:szCs w:val="24"/>
          <w:lang w:eastAsia="bg-BG"/>
        </w:rPr>
        <w:t>2 от 31 юли 2003г. за въвеждане в експлоатация на строежите в Република България и минималните гаранционни срокове за изпълнени строително – монтажни работи, съоръжения и строителни обекти</w:t>
      </w:r>
    </w:p>
    <w:p w:rsidR="00E47766" w:rsidRPr="00D652B4" w:rsidRDefault="00E47766" w:rsidP="00D652B4">
      <w:pPr>
        <w:tabs>
          <w:tab w:val="left" w:pos="1701"/>
        </w:tabs>
        <w:autoSpaceDE w:val="0"/>
        <w:autoSpaceDN w:val="0"/>
        <w:adjustRightInd w:val="0"/>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 xml:space="preserve">Планът за осигуряване на нормалното функциониране и ползване на обекта и отстраняване на скрити дефекти - </w:t>
      </w:r>
      <w:r w:rsidRPr="00D652B4">
        <w:rPr>
          <w:rFonts w:ascii="Times New Roman" w:eastAsia="MS Mincho" w:hAnsi="Times New Roman" w:cs="Times New Roman"/>
          <w:sz w:val="24"/>
          <w:szCs w:val="24"/>
          <w:lang w:eastAsia="bg-BG"/>
        </w:rPr>
        <w:t>представят се от участника в свободна форма.</w:t>
      </w:r>
      <w:r w:rsidRPr="00D652B4">
        <w:rPr>
          <w:rFonts w:ascii="Times New Roman" w:eastAsia="Calibri" w:hAnsi="Times New Roman" w:cs="Times New Roman"/>
          <w:sz w:val="24"/>
          <w:szCs w:val="24"/>
        </w:rPr>
        <w:t xml:space="preserve"> </w:t>
      </w:r>
    </w:p>
    <w:p w:rsidR="00E47766" w:rsidRPr="00D652B4" w:rsidRDefault="00E47766" w:rsidP="00D652B4">
      <w:pPr>
        <w:tabs>
          <w:tab w:val="left" w:pos="1701"/>
        </w:tabs>
        <w:autoSpaceDE w:val="0"/>
        <w:autoSpaceDN w:val="0"/>
        <w:adjustRightInd w:val="0"/>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 xml:space="preserve">Планът </w:t>
      </w:r>
      <w:r w:rsidRPr="00D652B4">
        <w:rPr>
          <w:rFonts w:ascii="Times New Roman" w:eastAsia="Calibri" w:hAnsi="Times New Roman" w:cs="Times New Roman"/>
          <w:sz w:val="24"/>
          <w:szCs w:val="24"/>
          <w:u w:val="single"/>
        </w:rPr>
        <w:t>НЕ подлежат на оценка</w:t>
      </w:r>
      <w:r w:rsidRPr="00D652B4">
        <w:rPr>
          <w:rFonts w:ascii="Times New Roman" w:eastAsia="Calibri" w:hAnsi="Times New Roman" w:cs="Times New Roman"/>
          <w:sz w:val="24"/>
          <w:szCs w:val="24"/>
        </w:rPr>
        <w:t xml:space="preserve">, но е елемент на техническото предложение на участника и са обвързващи за него по отношение на изложените в нея обстоятелства. </w:t>
      </w:r>
    </w:p>
    <w:p w:rsidR="00E47766" w:rsidRPr="00D652B4" w:rsidRDefault="00E47766" w:rsidP="00D652B4">
      <w:pPr>
        <w:tabs>
          <w:tab w:val="left" w:pos="1701"/>
        </w:tabs>
        <w:autoSpaceDE w:val="0"/>
        <w:autoSpaceDN w:val="0"/>
        <w:adjustRightInd w:val="0"/>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 xml:space="preserve">Същият пораждат задължение за изпълнителя по договора за неговото спазване. </w:t>
      </w:r>
    </w:p>
    <w:p w:rsidR="00E47766" w:rsidRPr="00D652B4" w:rsidRDefault="00E47766" w:rsidP="00D652B4">
      <w:pPr>
        <w:tabs>
          <w:tab w:val="left" w:pos="1701"/>
        </w:tabs>
        <w:autoSpaceDE w:val="0"/>
        <w:autoSpaceDN w:val="0"/>
        <w:adjustRightInd w:val="0"/>
        <w:spacing w:after="0"/>
        <w:ind w:firstLine="567"/>
        <w:jc w:val="both"/>
        <w:rPr>
          <w:rFonts w:ascii="Times New Roman" w:eastAsia="Calibri" w:hAnsi="Times New Roman" w:cs="Times New Roman"/>
          <w:b/>
          <w:sz w:val="24"/>
          <w:szCs w:val="24"/>
        </w:rPr>
      </w:pPr>
      <w:r w:rsidRPr="00D652B4">
        <w:rPr>
          <w:rFonts w:ascii="Times New Roman" w:eastAsia="Calibri" w:hAnsi="Times New Roman" w:cs="Times New Roman"/>
          <w:b/>
          <w:sz w:val="24"/>
          <w:szCs w:val="24"/>
        </w:rPr>
        <w:t>Съдържанието на Плана за осигуряване на нормалното функциониране и ползване на обекта и отстраняване на скрити дефекти се представя в отделно приложение към Техническото предложение при следните минимални изисквания:</w:t>
      </w:r>
    </w:p>
    <w:p w:rsidR="00E47766" w:rsidRPr="00D652B4" w:rsidRDefault="00E47766" w:rsidP="00D652B4">
      <w:pPr>
        <w:tabs>
          <w:tab w:val="left" w:pos="1701"/>
        </w:tabs>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lastRenderedPageBreak/>
        <w:t>По време на гаранционния срок, изпълнителят носи отговорност за нормалното функциониране на обекта, гарантира неговото годно експлоатационно състояние, отговарящо на качествените характеристики и количествените параметри, заложени в техническия проект и техническата спецификация, постигнати на място и установени с Акт за установяване годността за приемане на строежа.</w:t>
      </w:r>
    </w:p>
    <w:p w:rsidR="00E47766" w:rsidRPr="00D652B4" w:rsidRDefault="00E47766" w:rsidP="00D652B4">
      <w:pPr>
        <w:tabs>
          <w:tab w:val="left" w:pos="1701"/>
        </w:tabs>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Целта на представения от участника план е да дефинира начина на реализиране на гаранционната отговорност на изпълнителя, бързина и процедури при отстраняване на дефекти, които се констатират по време на експлоатацията в резултат на вложени материали, начин на изпълнение, годност на материали и технология.</w:t>
      </w:r>
    </w:p>
    <w:p w:rsidR="00E47766" w:rsidRPr="00D652B4" w:rsidRDefault="00E47766" w:rsidP="00D652B4">
      <w:pPr>
        <w:tabs>
          <w:tab w:val="left" w:pos="1701"/>
        </w:tabs>
        <w:spacing w:before="60" w:after="60"/>
        <w:ind w:firstLine="567"/>
        <w:contextualSpacing/>
        <w:jc w:val="both"/>
        <w:rPr>
          <w:rFonts w:ascii="Times New Roman" w:eastAsia="Calibri" w:hAnsi="Times New Roman" w:cs="Times New Roman"/>
          <w:sz w:val="24"/>
          <w:szCs w:val="24"/>
          <w:lang w:eastAsia="bg-BG"/>
        </w:rPr>
      </w:pPr>
      <w:r w:rsidRPr="00D652B4">
        <w:rPr>
          <w:rFonts w:ascii="Times New Roman" w:eastAsia="Calibri" w:hAnsi="Times New Roman" w:cs="Times New Roman"/>
          <w:sz w:val="24"/>
          <w:szCs w:val="24"/>
        </w:rPr>
        <w:t>За целите на подготовката на Плана за о</w:t>
      </w:r>
      <w:r w:rsidRPr="00D652B4">
        <w:rPr>
          <w:rFonts w:ascii="Times New Roman" w:eastAsia="Calibri" w:hAnsi="Times New Roman" w:cs="Times New Roman"/>
          <w:sz w:val="24"/>
          <w:szCs w:val="24"/>
          <w:lang w:eastAsia="bg-BG"/>
        </w:rPr>
        <w:t>сигуряване на нормалното функциониране и ползване на обекта и отстраняване на скрити дефекти, Възложителят представя разбирането си за нормално функциониране и ползване, както и съществени дефекти, а именно:</w:t>
      </w:r>
    </w:p>
    <w:p w:rsidR="00E47766" w:rsidRPr="00D652B4" w:rsidRDefault="00E47766" w:rsidP="00D652B4">
      <w:pPr>
        <w:spacing w:after="0"/>
        <w:jc w:val="both"/>
        <w:rPr>
          <w:rFonts w:ascii="Times New Roman" w:eastAsia="Times New Roman" w:hAnsi="Times New Roman" w:cs="Times New Roman"/>
          <w:b/>
          <w:sz w:val="24"/>
          <w:szCs w:val="24"/>
          <w:u w:val="single"/>
          <w:lang w:val="en-US" w:eastAsia="bg-BG"/>
        </w:rPr>
      </w:pPr>
      <w:r w:rsidRPr="00D652B4">
        <w:rPr>
          <w:rFonts w:ascii="Times New Roman" w:eastAsia="Times New Roman" w:hAnsi="Times New Roman" w:cs="Times New Roman"/>
          <w:b/>
          <w:sz w:val="24"/>
          <w:szCs w:val="24"/>
          <w:u w:val="single"/>
          <w:lang w:eastAsia="bg-BG"/>
        </w:rPr>
        <w:t>Нормално функциониране и ползване:</w:t>
      </w:r>
    </w:p>
    <w:p w:rsidR="00E47766" w:rsidRPr="00D652B4" w:rsidRDefault="00E47766" w:rsidP="00D652B4">
      <w:pPr>
        <w:tabs>
          <w:tab w:val="left" w:pos="567"/>
          <w:tab w:val="left" w:pos="1701"/>
        </w:tabs>
        <w:spacing w:after="0"/>
        <w:ind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 Ненарушена цялост и устойчивост на настилките;</w:t>
      </w:r>
    </w:p>
    <w:p w:rsidR="00E47766" w:rsidRPr="00D652B4" w:rsidRDefault="00E47766" w:rsidP="00D652B4">
      <w:pPr>
        <w:tabs>
          <w:tab w:val="left" w:pos="567"/>
          <w:tab w:val="left" w:pos="1701"/>
        </w:tabs>
        <w:spacing w:after="0"/>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 xml:space="preserve">         - Ненарушена цялост и устойчивост на </w:t>
      </w:r>
      <w:proofErr w:type="spellStart"/>
      <w:r w:rsidRPr="00D652B4">
        <w:rPr>
          <w:rFonts w:ascii="Times New Roman" w:eastAsia="Times New Roman" w:hAnsi="Times New Roman" w:cs="Times New Roman"/>
          <w:sz w:val="24"/>
          <w:szCs w:val="24"/>
        </w:rPr>
        <w:t>ексте</w:t>
      </w:r>
      <w:bookmarkStart w:id="33" w:name="_GoBack"/>
      <w:bookmarkEnd w:id="33"/>
      <w:r w:rsidRPr="00D652B4">
        <w:rPr>
          <w:rFonts w:ascii="Times New Roman" w:eastAsia="Times New Roman" w:hAnsi="Times New Roman" w:cs="Times New Roman"/>
          <w:sz w:val="24"/>
          <w:szCs w:val="24"/>
        </w:rPr>
        <w:t>риорното</w:t>
      </w:r>
      <w:proofErr w:type="spellEnd"/>
      <w:r w:rsidRPr="00D652B4">
        <w:rPr>
          <w:rFonts w:ascii="Times New Roman" w:eastAsia="Times New Roman" w:hAnsi="Times New Roman" w:cs="Times New Roman"/>
          <w:sz w:val="24"/>
          <w:szCs w:val="24"/>
        </w:rPr>
        <w:t xml:space="preserve"> обзавеждане;</w:t>
      </w:r>
    </w:p>
    <w:p w:rsidR="00E47766" w:rsidRPr="00D652B4" w:rsidRDefault="00E47766" w:rsidP="00D652B4">
      <w:pPr>
        <w:tabs>
          <w:tab w:val="left" w:pos="567"/>
          <w:tab w:val="left" w:pos="1701"/>
        </w:tabs>
        <w:spacing w:after="0"/>
        <w:ind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 xml:space="preserve">- Безопасно функциониране на спортното оборудване; </w:t>
      </w:r>
    </w:p>
    <w:p w:rsidR="00E47766" w:rsidRPr="00D652B4" w:rsidRDefault="00E47766" w:rsidP="00D652B4">
      <w:pPr>
        <w:tabs>
          <w:tab w:val="left" w:pos="567"/>
          <w:tab w:val="left" w:pos="1701"/>
        </w:tabs>
        <w:spacing w:after="0"/>
        <w:ind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 Дълготрайност на реализираното завишаване на естетическите характеристики на УПИ II в кв. 22 по плана на с. Гороцвет, община Лозница.</w:t>
      </w:r>
    </w:p>
    <w:p w:rsidR="00E47766" w:rsidRPr="00D652B4" w:rsidRDefault="00E47766" w:rsidP="00D652B4">
      <w:pPr>
        <w:tabs>
          <w:tab w:val="left" w:pos="567"/>
          <w:tab w:val="left" w:pos="1701"/>
        </w:tabs>
        <w:spacing w:after="0"/>
        <w:jc w:val="both"/>
        <w:rPr>
          <w:rFonts w:ascii="Times New Roman" w:eastAsia="Calibri" w:hAnsi="Times New Roman" w:cs="Times New Roman"/>
          <w:b/>
          <w:sz w:val="24"/>
          <w:szCs w:val="24"/>
          <w:u w:val="single"/>
        </w:rPr>
      </w:pPr>
      <w:r w:rsidRPr="00D652B4">
        <w:rPr>
          <w:rFonts w:ascii="Times New Roman" w:eastAsia="Calibri" w:hAnsi="Times New Roman" w:cs="Times New Roman"/>
          <w:b/>
          <w:sz w:val="24"/>
          <w:szCs w:val="24"/>
          <w:u w:val="single"/>
        </w:rPr>
        <w:t>Съществени дефекти са такива, свързани с:</w:t>
      </w:r>
    </w:p>
    <w:p w:rsidR="00E47766" w:rsidRPr="00D652B4" w:rsidRDefault="00E47766" w:rsidP="00D652B4">
      <w:pPr>
        <w:numPr>
          <w:ilvl w:val="0"/>
          <w:numId w:val="21"/>
        </w:numPr>
        <w:tabs>
          <w:tab w:val="left" w:pos="567"/>
          <w:tab w:val="left" w:pos="709"/>
          <w:tab w:val="left" w:pos="1701"/>
        </w:tabs>
        <w:spacing w:after="0"/>
        <w:ind w:left="0"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Дефекти в резултат на несъответствие на качеството на вложените материали с техническата спецификация, включително тяхната годност и дълготрайност;</w:t>
      </w:r>
    </w:p>
    <w:p w:rsidR="00E47766" w:rsidRPr="00D652B4" w:rsidRDefault="00E47766" w:rsidP="00D652B4">
      <w:pPr>
        <w:numPr>
          <w:ilvl w:val="0"/>
          <w:numId w:val="21"/>
        </w:numPr>
        <w:tabs>
          <w:tab w:val="left" w:pos="567"/>
          <w:tab w:val="left" w:pos="709"/>
          <w:tab w:val="left" w:pos="1701"/>
        </w:tabs>
        <w:spacing w:after="0"/>
        <w:ind w:left="0"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Дефекти, свързани с начина на изпълнение на строително – монтажните работи;</w:t>
      </w:r>
    </w:p>
    <w:p w:rsidR="00E47766" w:rsidRPr="00D652B4" w:rsidRDefault="00E47766" w:rsidP="00D652B4">
      <w:pPr>
        <w:numPr>
          <w:ilvl w:val="0"/>
          <w:numId w:val="21"/>
        </w:numPr>
        <w:tabs>
          <w:tab w:val="left" w:pos="567"/>
          <w:tab w:val="left" w:pos="709"/>
          <w:tab w:val="left" w:pos="1701"/>
        </w:tabs>
        <w:spacing w:after="0"/>
        <w:ind w:left="0"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Срок на годност в съчетание на материал и технология.</w:t>
      </w:r>
    </w:p>
    <w:p w:rsidR="00E47766" w:rsidRPr="00D652B4" w:rsidRDefault="00E47766" w:rsidP="00D652B4">
      <w:pPr>
        <w:tabs>
          <w:tab w:val="left" w:pos="1701"/>
        </w:tabs>
        <w:spacing w:before="240"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Планът, представен от участника, следва да съдържа предложение за изпълнение на необходимите коригиращи дейности, за постигане на нормално функциониране и отстраняване на дефекти, свързани с по-горе описаните аспекти и дефекти. Съдържанието на плана е със следния минимален обхват:</w:t>
      </w:r>
    </w:p>
    <w:p w:rsidR="00E47766" w:rsidRPr="00D652B4" w:rsidRDefault="00E47766" w:rsidP="00D652B4">
      <w:pPr>
        <w:numPr>
          <w:ilvl w:val="0"/>
          <w:numId w:val="23"/>
        </w:numPr>
        <w:tabs>
          <w:tab w:val="left" w:pos="851"/>
        </w:tabs>
        <w:spacing w:after="0"/>
        <w:ind w:left="0" w:firstLine="567"/>
        <w:jc w:val="both"/>
        <w:rPr>
          <w:rFonts w:ascii="Times New Roman" w:eastAsia="Times New Roman" w:hAnsi="Times New Roman" w:cs="Times New Roman"/>
          <w:b/>
          <w:sz w:val="24"/>
          <w:szCs w:val="24"/>
          <w:lang w:eastAsia="x-none"/>
        </w:rPr>
      </w:pPr>
      <w:r w:rsidRPr="00D652B4">
        <w:rPr>
          <w:rFonts w:ascii="Times New Roman" w:eastAsia="Times New Roman" w:hAnsi="Times New Roman" w:cs="Times New Roman"/>
          <w:b/>
          <w:sz w:val="24"/>
          <w:szCs w:val="24"/>
          <w:lang w:eastAsia="x-none"/>
        </w:rPr>
        <w:t>Превантивен мониторинг чрез регулярни огледи на място и/или други методи по предложение на изпълнителя (превантивни действия).</w:t>
      </w:r>
    </w:p>
    <w:p w:rsidR="00E47766" w:rsidRPr="00D652B4" w:rsidRDefault="00E47766" w:rsidP="00D652B4">
      <w:pPr>
        <w:spacing w:after="0"/>
        <w:ind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 xml:space="preserve">В тази част на плана участникът следва да предложи методи за наблюдение и оценка на състоянието на обекта по време на гаранционния период, включително честота на наблюдение, основни характеристики – обект на наблюдение (напр. ненарушена цялост на настилките, </w:t>
      </w:r>
      <w:r w:rsidR="00D652B4" w:rsidRPr="00D652B4">
        <w:rPr>
          <w:rFonts w:ascii="Times New Roman" w:eastAsia="Times New Roman" w:hAnsi="Times New Roman" w:cs="Times New Roman"/>
          <w:sz w:val="24"/>
          <w:szCs w:val="24"/>
        </w:rPr>
        <w:t xml:space="preserve">ненарушена цялост и устойчивост на </w:t>
      </w:r>
      <w:proofErr w:type="spellStart"/>
      <w:r w:rsidR="00D652B4" w:rsidRPr="00D652B4">
        <w:rPr>
          <w:rFonts w:ascii="Times New Roman" w:eastAsia="Times New Roman" w:hAnsi="Times New Roman" w:cs="Times New Roman"/>
          <w:sz w:val="24"/>
          <w:szCs w:val="24"/>
        </w:rPr>
        <w:t>екстериорното</w:t>
      </w:r>
      <w:proofErr w:type="spellEnd"/>
      <w:r w:rsidR="00D652B4" w:rsidRPr="00D652B4">
        <w:rPr>
          <w:rFonts w:ascii="Times New Roman" w:eastAsia="Times New Roman" w:hAnsi="Times New Roman" w:cs="Times New Roman"/>
          <w:sz w:val="24"/>
          <w:szCs w:val="24"/>
        </w:rPr>
        <w:t xml:space="preserve"> обзавеждане </w:t>
      </w:r>
      <w:r w:rsidRPr="00D652B4">
        <w:rPr>
          <w:rFonts w:ascii="Times New Roman" w:eastAsia="Times New Roman" w:hAnsi="Times New Roman" w:cs="Times New Roman"/>
          <w:sz w:val="24"/>
          <w:szCs w:val="24"/>
        </w:rPr>
        <w:t xml:space="preserve">и др.), периодичност на докладване. Планираните методи, характеристики и периодичност да бъдат обвързани с осигуряването на нормално функциониране и експлоатация на обекта, както и предпоставки за появата на дефекти с цел ранна диагностика на проблеми, свързани с функционирането на обекта. </w:t>
      </w:r>
    </w:p>
    <w:p w:rsidR="00E47766" w:rsidRPr="00D652B4" w:rsidRDefault="00E47766" w:rsidP="00D652B4">
      <w:pPr>
        <w:spacing w:after="0"/>
        <w:ind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Минималните изисквания на Възложителя за честота на превантивен мониторинг е на всеки 6 месеца.</w:t>
      </w:r>
    </w:p>
    <w:p w:rsidR="00E47766" w:rsidRPr="00D652B4" w:rsidRDefault="00E47766" w:rsidP="00D652B4">
      <w:pPr>
        <w:numPr>
          <w:ilvl w:val="0"/>
          <w:numId w:val="22"/>
        </w:numPr>
        <w:tabs>
          <w:tab w:val="left" w:pos="851"/>
          <w:tab w:val="left" w:pos="1701"/>
        </w:tabs>
        <w:spacing w:after="0"/>
        <w:ind w:left="0"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Реакция при констатирани дефекти, включително описание на процедури за реакция, отстраняване и срокове (коригиращи действия).</w:t>
      </w:r>
    </w:p>
    <w:p w:rsidR="00E47766" w:rsidRPr="00D652B4" w:rsidRDefault="00E47766" w:rsidP="00D652B4">
      <w:pPr>
        <w:tabs>
          <w:tab w:val="left" w:pos="851"/>
          <w:tab w:val="left" w:pos="1701"/>
        </w:tabs>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lastRenderedPageBreak/>
        <w:t xml:space="preserve">Предложението на участника следва да съдържа описание на техническия капацитет, необходимите ресурси и процедури за мобилизация за осигуряване на ефективна и навременна реакция и отстраняване на констатирани дефекти. Максимално допустимият срок за реакция е </w:t>
      </w:r>
      <w:r w:rsidRPr="00D652B4">
        <w:rPr>
          <w:rFonts w:ascii="Times New Roman" w:eastAsia="Calibri" w:hAnsi="Times New Roman" w:cs="Times New Roman"/>
          <w:b/>
          <w:sz w:val="24"/>
          <w:szCs w:val="24"/>
        </w:rPr>
        <w:t>5 (пет) календарни дни</w:t>
      </w:r>
      <w:r w:rsidRPr="00D652B4">
        <w:rPr>
          <w:rFonts w:ascii="Times New Roman" w:eastAsia="Calibri" w:hAnsi="Times New Roman" w:cs="Times New Roman"/>
          <w:sz w:val="24"/>
          <w:szCs w:val="24"/>
        </w:rPr>
        <w:t xml:space="preserve">, като фактическото отстраняване следва да се осъществи в минималния технологично необходим срок, но не повече от </w:t>
      </w:r>
      <w:r w:rsidRPr="00D652B4">
        <w:rPr>
          <w:rFonts w:ascii="Times New Roman" w:eastAsia="Calibri" w:hAnsi="Times New Roman" w:cs="Times New Roman"/>
          <w:b/>
          <w:sz w:val="24"/>
          <w:szCs w:val="24"/>
        </w:rPr>
        <w:t>30 (тридесет) календарни дни.</w:t>
      </w:r>
      <w:r w:rsidRPr="00D652B4">
        <w:rPr>
          <w:rFonts w:ascii="Times New Roman" w:eastAsia="Calibri" w:hAnsi="Times New Roman" w:cs="Times New Roman"/>
          <w:sz w:val="24"/>
          <w:szCs w:val="24"/>
        </w:rPr>
        <w:t xml:space="preserve"> Срокът може да бъде удължаван само при обективна невъзможност за спазване на срока, предварително съгласуван с Възложителя.</w:t>
      </w:r>
    </w:p>
    <w:p w:rsidR="00E47766" w:rsidRPr="00D652B4" w:rsidRDefault="00E47766" w:rsidP="00D652B4">
      <w:pPr>
        <w:numPr>
          <w:ilvl w:val="0"/>
          <w:numId w:val="22"/>
        </w:numPr>
        <w:tabs>
          <w:tab w:val="left" w:pos="851"/>
          <w:tab w:val="left" w:pos="1701"/>
        </w:tabs>
        <w:spacing w:after="0"/>
        <w:ind w:left="0" w:firstLine="567"/>
        <w:jc w:val="both"/>
        <w:rPr>
          <w:rFonts w:ascii="Times New Roman" w:eastAsia="Times New Roman" w:hAnsi="Times New Roman" w:cs="Times New Roman"/>
          <w:sz w:val="24"/>
          <w:szCs w:val="24"/>
        </w:rPr>
      </w:pPr>
      <w:r w:rsidRPr="00D652B4">
        <w:rPr>
          <w:rFonts w:ascii="Times New Roman" w:eastAsia="Times New Roman" w:hAnsi="Times New Roman" w:cs="Times New Roman"/>
          <w:sz w:val="24"/>
          <w:szCs w:val="24"/>
        </w:rPr>
        <w:t>Комуникация с Възложителя през периода на гаранционните срокове.</w:t>
      </w:r>
    </w:p>
    <w:p w:rsidR="00E47766" w:rsidRPr="00D652B4" w:rsidRDefault="00E47766" w:rsidP="00D652B4">
      <w:pPr>
        <w:tabs>
          <w:tab w:val="left" w:pos="851"/>
          <w:tab w:val="left" w:pos="1701"/>
        </w:tabs>
        <w:spacing w:after="0"/>
        <w:ind w:firstLine="567"/>
        <w:jc w:val="both"/>
        <w:rPr>
          <w:rFonts w:ascii="Times New Roman" w:eastAsia="Calibri" w:hAnsi="Times New Roman" w:cs="Times New Roman"/>
          <w:sz w:val="24"/>
          <w:szCs w:val="24"/>
        </w:rPr>
      </w:pPr>
      <w:r w:rsidRPr="00D652B4">
        <w:rPr>
          <w:rFonts w:ascii="Times New Roman" w:eastAsia="Calibri" w:hAnsi="Times New Roman" w:cs="Times New Roman"/>
          <w:sz w:val="24"/>
          <w:szCs w:val="24"/>
        </w:rPr>
        <w:t>Изпълнителят следва да предложи начин за комуникация с Възложителя по време на гаранционния период, включващ като минимум: регистър на констатираните проблеми и предприетите мерки за отстраняване на констатирани дефекти, оценка на рискове, свързани с неправилна експлоатация, намеса на трети страни и препоръки за преодоляването им.</w:t>
      </w:r>
    </w:p>
    <w:p w:rsidR="00E47766" w:rsidRPr="00D652B4" w:rsidRDefault="00E47766" w:rsidP="00D652B4">
      <w:pPr>
        <w:tabs>
          <w:tab w:val="left" w:pos="851"/>
          <w:tab w:val="left" w:pos="1701"/>
        </w:tabs>
        <w:spacing w:after="0"/>
        <w:ind w:firstLine="567"/>
        <w:jc w:val="both"/>
        <w:rPr>
          <w:rFonts w:ascii="Times New Roman" w:eastAsia="Calibri" w:hAnsi="Times New Roman" w:cs="Times New Roman"/>
          <w:sz w:val="24"/>
          <w:szCs w:val="24"/>
        </w:rPr>
      </w:pPr>
      <w:r w:rsidRPr="00D652B4">
        <w:rPr>
          <w:rFonts w:ascii="Times New Roman" w:eastAsia="Times New Roman" w:hAnsi="Times New Roman" w:cs="Times New Roman"/>
          <w:sz w:val="24"/>
          <w:szCs w:val="24"/>
        </w:rPr>
        <w:t>Дейностите по превантивен мониторинг, докладване и отстраняване на констатирани дефекти трябва да обхващат всички елементи на обекта, които са предмет на гаранционна отговорност.</w:t>
      </w:r>
    </w:p>
    <w:p w:rsidR="00E47766" w:rsidRPr="00D652B4" w:rsidRDefault="00E47766" w:rsidP="00D652B4">
      <w:pPr>
        <w:tabs>
          <w:tab w:val="left" w:pos="1701"/>
        </w:tabs>
        <w:spacing w:before="60" w:after="60"/>
        <w:ind w:firstLine="567"/>
        <w:contextualSpacing/>
        <w:jc w:val="both"/>
        <w:rPr>
          <w:rFonts w:ascii="Times New Roman" w:eastAsia="Times New Roman" w:hAnsi="Times New Roman" w:cs="Times New Roman"/>
          <w:sz w:val="24"/>
          <w:szCs w:val="24"/>
          <w:shd w:val="clear" w:color="auto" w:fill="FFFFFF"/>
          <w:lang w:eastAsia="x-none"/>
        </w:rPr>
      </w:pPr>
      <w:r w:rsidRPr="00D652B4">
        <w:rPr>
          <w:rFonts w:ascii="Times New Roman" w:eastAsia="Times New Roman" w:hAnsi="Times New Roman" w:cs="Times New Roman"/>
          <w:sz w:val="24"/>
          <w:szCs w:val="24"/>
          <w:shd w:val="clear" w:color="auto" w:fill="FFFFFF"/>
          <w:lang w:eastAsia="x-none"/>
        </w:rPr>
        <w:t>След въвеждане на обекта в експлоатация, изпълнителят предоставя на възложителя подробни инструкции за експлоатация на материалите и оборудването, където е приложимо.</w:t>
      </w:r>
    </w:p>
    <w:p w:rsidR="00E47766" w:rsidRPr="00E47766" w:rsidRDefault="00E47766" w:rsidP="00D652B4">
      <w:pPr>
        <w:spacing w:after="0"/>
        <w:ind w:firstLine="709"/>
        <w:jc w:val="both"/>
        <w:rPr>
          <w:rFonts w:ascii="Times New Roman" w:eastAsia="Times New Roman" w:hAnsi="Times New Roman" w:cs="Times New Roman"/>
          <w:b/>
          <w:color w:val="FF0000"/>
          <w:sz w:val="24"/>
          <w:szCs w:val="24"/>
        </w:rPr>
      </w:pPr>
    </w:p>
    <w:p w:rsidR="00E47766" w:rsidRPr="00E47766" w:rsidRDefault="00E47766" w:rsidP="00D652B4">
      <w:pPr>
        <w:tabs>
          <w:tab w:val="left" w:pos="1701"/>
        </w:tabs>
        <w:autoSpaceDE w:val="0"/>
        <w:autoSpaceDN w:val="0"/>
        <w:adjustRightInd w:val="0"/>
        <w:spacing w:after="0"/>
        <w:ind w:firstLine="567"/>
        <w:jc w:val="both"/>
        <w:rPr>
          <w:rFonts w:ascii="Times New Roman" w:eastAsia="Calibri" w:hAnsi="Times New Roman" w:cs="Times New Roman"/>
          <w:color w:val="FF0000"/>
          <w:sz w:val="24"/>
          <w:szCs w:val="24"/>
        </w:rPr>
      </w:pPr>
    </w:p>
    <w:p w:rsidR="00E47766" w:rsidRPr="00E47766" w:rsidRDefault="00E47766" w:rsidP="00D652B4">
      <w:pPr>
        <w:autoSpaceDE w:val="0"/>
        <w:autoSpaceDN w:val="0"/>
        <w:adjustRightInd w:val="0"/>
        <w:spacing w:after="0"/>
        <w:ind w:firstLine="708"/>
        <w:jc w:val="both"/>
        <w:rPr>
          <w:rFonts w:ascii="Calibri" w:eastAsia="Calibri" w:hAnsi="Calibri" w:cs="Times New Roman"/>
          <w:color w:val="FF0000"/>
        </w:rPr>
      </w:pPr>
    </w:p>
    <w:p w:rsidR="00E47766" w:rsidRPr="00E47766" w:rsidRDefault="00E47766" w:rsidP="00D652B4">
      <w:pPr>
        <w:autoSpaceDE w:val="0"/>
        <w:autoSpaceDN w:val="0"/>
        <w:adjustRightInd w:val="0"/>
        <w:spacing w:after="0"/>
        <w:ind w:firstLine="708"/>
        <w:jc w:val="both"/>
        <w:rPr>
          <w:rFonts w:ascii="Calibri" w:eastAsia="Calibri" w:hAnsi="Calibri" w:cs="Times New Roman"/>
          <w:color w:val="FF0000"/>
        </w:rPr>
      </w:pPr>
    </w:p>
    <w:p w:rsidR="00A361E9" w:rsidRPr="00E47766" w:rsidRDefault="00A361E9" w:rsidP="00D652B4"/>
    <w:sectPr w:rsidR="00A361E9" w:rsidRPr="00E47766" w:rsidSect="00D652B4">
      <w:headerReference w:type="even" r:id="rId9"/>
      <w:headerReference w:type="default" r:id="rId10"/>
      <w:footerReference w:type="even" r:id="rId11"/>
      <w:footerReference w:type="default" r:id="rId12"/>
      <w:headerReference w:type="first" r:id="rId13"/>
      <w:footerReference w:type="first" r:id="rId14"/>
      <w:pgSz w:w="11906" w:h="16838" w:code="9"/>
      <w:pgMar w:top="1102" w:right="849" w:bottom="851" w:left="1276"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EDC" w:rsidRDefault="00673EDC" w:rsidP="00806C1E">
      <w:pPr>
        <w:spacing w:after="0" w:line="240" w:lineRule="auto"/>
      </w:pPr>
      <w:r>
        <w:separator/>
      </w:r>
    </w:p>
  </w:endnote>
  <w:endnote w:type="continuationSeparator" w:id="0">
    <w:p w:rsidR="00673EDC" w:rsidRDefault="00673EDC" w:rsidP="00806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3">
    <w:panose1 w:val="05040102010807070707"/>
    <w:charset w:val="02"/>
    <w:family w:val="roman"/>
    <w:pitch w:val="variable"/>
    <w:sig w:usb0="00000000" w:usb1="10000000" w:usb2="00000000" w:usb3="00000000" w:csb0="80000000" w:csb1="00000000"/>
  </w:font>
  <w:font w:name="Vivaldi">
    <w:panose1 w:val="03020602050506090804"/>
    <w:charset w:val="00"/>
    <w:family w:val="script"/>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okU">
    <w:altName w:val="Times New Roman"/>
    <w:panose1 w:val="00000000000000000000"/>
    <w:charset w:val="00"/>
    <w:family w:val="roman"/>
    <w:notTrueType/>
    <w:pitch w:val="default"/>
  </w:font>
  <w:font w:name="TmsCyr">
    <w:altName w:val="Times New Roman"/>
    <w:panose1 w:val="00000000000000000000"/>
    <w:charset w:val="00"/>
    <w:family w:val="roman"/>
    <w:notTrueType/>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Times CY">
    <w:altName w:val="MS Mincho"/>
    <w:panose1 w:val="00000000000000000000"/>
    <w:charset w:val="80"/>
    <w:family w:val="auto"/>
    <w:notTrueType/>
    <w:pitch w:val="variable"/>
    <w:sig w:usb0="00000001" w:usb1="08070000" w:usb2="00000010" w:usb3="00000000" w:csb0="00020000" w:csb1="00000000"/>
  </w:font>
  <w:font w:name="HelveticaNeue-Medium">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TimokCYR">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7" w:usb1="00000000" w:usb2="00000000" w:usb3="00000000" w:csb0="00000093" w:csb1="00000000"/>
  </w:font>
  <w:font w:name="Cambria Math">
    <w:panose1 w:val="02040503050406030204"/>
    <w:charset w:val="CC"/>
    <w:family w:val="roman"/>
    <w:pitch w:val="variable"/>
    <w:sig w:usb0="E00002FF" w:usb1="420024FF" w:usb2="00000000" w:usb3="00000000" w:csb0="0000019F" w:csb1="00000000"/>
  </w:font>
  <w:font w:name="TimesNewRomanPS-ItalicMT">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2C3" w:rsidRDefault="002672C3" w:rsidP="003B1205">
    <w:pPr>
      <w:pStyle w:val="a7"/>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2672C3" w:rsidRDefault="002672C3">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2C3" w:rsidRDefault="002672C3">
    <w:pPr>
      <w:pStyle w:val="a7"/>
      <w:tabs>
        <w:tab w:val="clear" w:pos="4153"/>
        <w:tab w:val="clear" w:pos="8306"/>
        <w:tab w:val="center" w:pos="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2C3" w:rsidRPr="00687915" w:rsidRDefault="002672C3" w:rsidP="00687915">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bookmarkStart w:id="34" w:name="OLE_LINK53"/>
    <w:bookmarkStart w:id="35" w:name="OLE_LINK54"/>
    <w:bookmarkStart w:id="36" w:name="_Hlk458783958"/>
    <w:r w:rsidRPr="00687915">
      <w:rPr>
        <w:rFonts w:ascii="Times New Roman" w:eastAsia="Times New Roman" w:hAnsi="Times New Roman" w:cs="Times New Roman"/>
        <w:noProof/>
        <w:sz w:val="24"/>
        <w:szCs w:val="24"/>
        <w:lang w:eastAsia="bg-BG"/>
      </w:rPr>
      <w:drawing>
        <wp:anchor distT="0" distB="0" distL="114300" distR="114300" simplePos="0" relativeHeight="251665408" behindDoc="1" locked="0" layoutInCell="1" allowOverlap="1" wp14:anchorId="14985353" wp14:editId="32C14CBA">
          <wp:simplePos x="0" y="0"/>
          <wp:positionH relativeFrom="column">
            <wp:posOffset>-4445</wp:posOffset>
          </wp:positionH>
          <wp:positionV relativeFrom="paragraph">
            <wp:posOffset>124460</wp:posOffset>
          </wp:positionV>
          <wp:extent cx="733425" cy="923925"/>
          <wp:effectExtent l="0" t="0" r="9525" b="9525"/>
          <wp:wrapThrough wrapText="bothSides">
            <wp:wrapPolygon edited="0">
              <wp:start x="1122" y="0"/>
              <wp:lineTo x="0" y="1781"/>
              <wp:lineTo x="0" y="18705"/>
              <wp:lineTo x="3927" y="21377"/>
              <wp:lineTo x="9538" y="21377"/>
              <wp:lineTo x="12343" y="21377"/>
              <wp:lineTo x="17953" y="21377"/>
              <wp:lineTo x="21319" y="19151"/>
              <wp:lineTo x="21319" y="2672"/>
              <wp:lineTo x="19636" y="0"/>
              <wp:lineTo x="1122" y="0"/>
            </wp:wrapPolygon>
          </wp:wrapThrough>
          <wp:docPr id="1" name="Картина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noFill/>
                  <a:ln>
                    <a:noFill/>
                  </a:ln>
                </pic:spPr>
              </pic:pic>
            </a:graphicData>
          </a:graphic>
        </wp:anchor>
      </w:drawing>
    </w:r>
  </w:p>
  <w:p w:rsidR="002672C3" w:rsidRPr="00687915" w:rsidRDefault="002672C3" w:rsidP="00687915">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p>
  <w:p w:rsidR="002672C3" w:rsidRPr="00687915" w:rsidRDefault="002672C3" w:rsidP="00687915">
    <w:pPr>
      <w:suppressAutoHyphens/>
      <w:spacing w:after="0" w:line="100" w:lineRule="atLeast"/>
      <w:ind w:firstLine="1276"/>
      <w:jc w:val="center"/>
      <w:outlineLvl w:val="0"/>
      <w:rPr>
        <w:rFonts w:ascii="Times New Roman" w:eastAsia="Times New Roman" w:hAnsi="Times New Roman" w:cs="Times New Roman"/>
        <w:b/>
        <w:bCs/>
        <w:color w:val="000000"/>
        <w:sz w:val="28"/>
        <w:szCs w:val="28"/>
        <w:lang w:eastAsia="ar-SA"/>
      </w:rPr>
    </w:pPr>
    <w:r w:rsidRPr="00687915">
      <w:rPr>
        <w:rFonts w:ascii="Times New Roman" w:eastAsia="Times New Roman" w:hAnsi="Times New Roman" w:cs="Times New Roman"/>
        <w:b/>
        <w:bCs/>
        <w:color w:val="000000"/>
        <w:sz w:val="28"/>
        <w:szCs w:val="28"/>
        <w:u w:val="single"/>
        <w:lang w:eastAsia="ar-SA"/>
      </w:rPr>
      <w:t>ОБЩИНА ЛОЗНИЦА – ОБЛАСТ РАЗГРАД</w:t>
    </w:r>
  </w:p>
  <w:p w:rsidR="002672C3" w:rsidRPr="00687915" w:rsidRDefault="002672C3" w:rsidP="00687915">
    <w:pPr>
      <w:suppressAutoHyphens/>
      <w:spacing w:after="0" w:line="100" w:lineRule="atLeast"/>
      <w:ind w:left="708" w:firstLine="708"/>
      <w:jc w:val="center"/>
      <w:outlineLvl w:val="0"/>
      <w:rPr>
        <w:rFonts w:ascii="Times New Roman" w:eastAsia="Times New Roman" w:hAnsi="Times New Roman" w:cs="Times New Roman"/>
        <w:color w:val="000000"/>
        <w:sz w:val="18"/>
        <w:szCs w:val="18"/>
        <w:lang w:eastAsia="ar-SA"/>
      </w:rPr>
    </w:pPr>
    <w:r w:rsidRPr="00687915">
      <w:rPr>
        <w:rFonts w:ascii="Times New Roman" w:eastAsia="Times New Roman" w:hAnsi="Times New Roman" w:cs="Times New Roman"/>
        <w:color w:val="000000"/>
        <w:sz w:val="18"/>
        <w:szCs w:val="18"/>
        <w:lang w:eastAsia="ar-SA"/>
      </w:rPr>
      <w:t>гр. Лозница, п.к.7290, ул. „Васил Левски“ № 6, тел.</w:t>
    </w:r>
    <w:r w:rsidRPr="00687915">
      <w:rPr>
        <w:rFonts w:ascii="Times New Roman" w:eastAsia="Times New Roman" w:hAnsi="Times New Roman" w:cs="Times New Roman"/>
        <w:sz w:val="18"/>
        <w:szCs w:val="18"/>
        <w:lang w:eastAsia="ar-SA"/>
      </w:rPr>
      <w:t xml:space="preserve"> </w:t>
    </w:r>
    <w:r w:rsidRPr="00687915">
      <w:rPr>
        <w:rFonts w:ascii="Times New Roman" w:eastAsia="Times New Roman" w:hAnsi="Times New Roman" w:cs="Times New Roman"/>
        <w:color w:val="000000"/>
        <w:sz w:val="18"/>
        <w:szCs w:val="18"/>
        <w:lang w:eastAsia="ar-SA"/>
      </w:rPr>
      <w:t xml:space="preserve">08475 2551, факс 08475 2403, </w:t>
    </w:r>
    <w:proofErr w:type="spellStart"/>
    <w:r w:rsidRPr="00687915">
      <w:rPr>
        <w:rFonts w:ascii="Times New Roman" w:eastAsia="Times New Roman" w:hAnsi="Times New Roman" w:cs="Times New Roman"/>
        <w:color w:val="000000"/>
        <w:sz w:val="18"/>
        <w:szCs w:val="18"/>
        <w:lang w:eastAsia="ar-SA"/>
      </w:rPr>
      <w:t>e-mail</w:t>
    </w:r>
    <w:proofErr w:type="spellEnd"/>
    <w:r w:rsidRPr="00687915">
      <w:rPr>
        <w:rFonts w:ascii="Times New Roman" w:eastAsia="Times New Roman" w:hAnsi="Times New Roman" w:cs="Times New Roman"/>
        <w:color w:val="000000"/>
        <w:sz w:val="18"/>
        <w:szCs w:val="18"/>
        <w:lang w:eastAsia="ar-SA"/>
      </w:rPr>
      <w:t>: obloznica@abv.bg</w:t>
    </w:r>
  </w:p>
  <w:bookmarkEnd w:id="34"/>
  <w:bookmarkEnd w:id="35"/>
  <w:bookmarkEnd w:id="36"/>
  <w:p w:rsidR="002672C3" w:rsidRPr="00687915" w:rsidRDefault="002672C3" w:rsidP="00687915">
    <w:pPr>
      <w:tabs>
        <w:tab w:val="center" w:pos="4153"/>
        <w:tab w:val="right" w:pos="8306"/>
      </w:tabs>
      <w:spacing w:after="0" w:line="240" w:lineRule="auto"/>
      <w:jc w:val="center"/>
      <w:rPr>
        <w:rFonts w:ascii="HebarU" w:eastAsia="Times New Roman" w:hAnsi="HebarU" w:cs="Times New Roman"/>
        <w:sz w:val="24"/>
        <w:szCs w:val="20"/>
      </w:rPr>
    </w:pPr>
  </w:p>
  <w:p w:rsidR="002672C3" w:rsidRPr="00687915" w:rsidRDefault="002672C3" w:rsidP="0068791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EDC" w:rsidRDefault="00673EDC" w:rsidP="00806C1E">
      <w:pPr>
        <w:spacing w:after="0" w:line="240" w:lineRule="auto"/>
      </w:pPr>
      <w:r>
        <w:separator/>
      </w:r>
    </w:p>
  </w:footnote>
  <w:footnote w:type="continuationSeparator" w:id="0">
    <w:p w:rsidR="00673EDC" w:rsidRDefault="00673EDC" w:rsidP="00806C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2C3" w:rsidRDefault="002672C3">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2672C3" w:rsidRDefault="002672C3">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2C3" w:rsidRPr="002F0E9D" w:rsidRDefault="002672C3" w:rsidP="0042245A">
    <w:pPr>
      <w:rPr>
        <w:rFonts w:ascii="Times New Roman" w:eastAsia="Times New Roman" w:hAnsi="Times New Roman" w:cs="Times New Roman"/>
        <w:noProof/>
        <w:sz w:val="24"/>
        <w:szCs w:val="24"/>
        <w:lang w:val="en-US" w:eastAsia="bg-BG"/>
      </w:rPr>
    </w:pPr>
    <w:r>
      <w:rPr>
        <w:rFonts w:ascii="Calibri" w:eastAsia="Calibri" w:hAnsi="Calibri" w:cs="Times New Roman"/>
        <w:noProof/>
        <w:lang w:eastAsia="bg-BG"/>
      </w:rPr>
      <w:drawing>
        <wp:anchor distT="0" distB="0" distL="114300" distR="114300" simplePos="0" relativeHeight="251663360" behindDoc="0" locked="0" layoutInCell="1" allowOverlap="1" wp14:anchorId="2EE0101E" wp14:editId="64D70EE3">
          <wp:simplePos x="0" y="0"/>
          <wp:positionH relativeFrom="margin">
            <wp:posOffset>4143375</wp:posOffset>
          </wp:positionH>
          <wp:positionV relativeFrom="margin">
            <wp:posOffset>-1217295</wp:posOffset>
          </wp:positionV>
          <wp:extent cx="2257425" cy="914400"/>
          <wp:effectExtent l="0" t="0" r="0" b="0"/>
          <wp:wrapSquare wrapText="bothSides"/>
          <wp:docPr id="5" name="Картина 5" descr="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eastAsia="Calibri" w:hAnsi="Calibri" w:cs="Times New Roman"/>
        <w:noProof/>
        <w:lang w:eastAsia="bg-BG"/>
      </w:rPr>
      <mc:AlternateContent>
        <mc:Choice Requires="wps">
          <w:drawing>
            <wp:anchor distT="45720" distB="45720" distL="114300" distR="114300" simplePos="0" relativeHeight="251662336" behindDoc="0" locked="0" layoutInCell="1" allowOverlap="1" wp14:anchorId="2962F8F3" wp14:editId="54F55DFD">
              <wp:simplePos x="0" y="0"/>
              <wp:positionH relativeFrom="column">
                <wp:posOffset>1442085</wp:posOffset>
              </wp:positionH>
              <wp:positionV relativeFrom="paragraph">
                <wp:posOffset>6985</wp:posOffset>
              </wp:positionV>
              <wp:extent cx="2619375" cy="990600"/>
              <wp:effectExtent l="0" t="0" r="9525" b="0"/>
              <wp:wrapSquare wrapText="bothSides"/>
              <wp:docPr id="7" name="Текстово 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990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672C3" w:rsidRPr="00596205" w:rsidRDefault="002672C3" w:rsidP="0042245A">
                          <w:pPr>
                            <w:spacing w:after="0"/>
                            <w:jc w:val="center"/>
                            <w:rPr>
                              <w:rFonts w:ascii="Times New Roman" w:hAnsi="Times New Roman"/>
                              <w:b/>
                              <w:bCs/>
                              <w:sz w:val="20"/>
                            </w:rPr>
                          </w:pPr>
                          <w:r w:rsidRPr="00596205">
                            <w:rPr>
                              <w:rFonts w:ascii="Times New Roman" w:hAnsi="Times New Roman"/>
                              <w:b/>
                              <w:bCs/>
                              <w:sz w:val="20"/>
                            </w:rPr>
                            <w:t>ПРОГРАМА ЗА РАЗВИТИЕ НА СЕЛСКИТЕ РАЙОНИ 2014-2020</w:t>
                          </w:r>
                        </w:p>
                        <w:p w:rsidR="002672C3" w:rsidRPr="00596205" w:rsidRDefault="002672C3" w:rsidP="0042245A">
                          <w:pPr>
                            <w:jc w:val="center"/>
                            <w:rPr>
                              <w:rFonts w:ascii="Times New Roman" w:hAnsi="Times New Roman"/>
                              <w:b/>
                              <w:bCs/>
                              <w:sz w:val="20"/>
                            </w:rPr>
                          </w:pPr>
                          <w:r w:rsidRPr="00596205">
                            <w:rPr>
                              <w:rFonts w:ascii="Times New Roman" w:hAnsi="Times New Roman"/>
                              <w:b/>
                              <w:bCs/>
                              <w:sz w:val="20"/>
                            </w:rPr>
                            <w:t>ЕВРОПЕЙСКИ ЗЕМЕДЕЛСКИ ФОНД</w:t>
                          </w:r>
                          <w:r w:rsidRPr="00596205">
                            <w:rPr>
                              <w:rFonts w:ascii="Times New Roman" w:hAnsi="Times New Roman"/>
                              <w:b/>
                              <w:bCs/>
                            </w:rPr>
                            <w:t xml:space="preserve"> </w:t>
                          </w:r>
                          <w:r w:rsidRPr="00596205">
                            <w:rPr>
                              <w:rFonts w:ascii="Times New Roman" w:hAnsi="Times New Roman"/>
                              <w:b/>
                              <w:bCs/>
                              <w:sz w:val="20"/>
                            </w:rPr>
                            <w:t>ЗА РАЗВИТИЕ НА СЕЛСКИТЕ РАЙОНИ</w:t>
                          </w:r>
                        </w:p>
                        <w:p w:rsidR="002672C3" w:rsidRDefault="002672C3" w:rsidP="0042245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7" o:spid="_x0000_s1026" type="#_x0000_t202" style="position:absolute;margin-left:113.55pt;margin-top:.55pt;width:206.25pt;height:78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O9pAIAACAFAAAOAAAAZHJzL2Uyb0RvYy54bWysVNuO0zAQfUfiHyy/d3MhvSRqutp2KUJa&#10;LtLCB7iO01gkdrDdJgviAT6FT0DaF5CWX8j+EWOn7ZYFJITIg2N7PMczc854etpWJdoypbkUKQ5O&#10;fIyYoDLjYp3i16+WgwlG2hCRkVIKluIrpvHp7OGDaVMnLJSFLDOmEIAInTR1igtj6sTzNC1YRfSJ&#10;rJkAYy5VRQws1drLFGkAvSq90PdHXiNVVitJmdawe94b8czh5zmj5kWea2ZQmWKIzbhRuXFlR282&#10;JclakbrgdBcG+YcoKsIFXHqAOieGoI3iv0BVnCqpZW5OqKw8meecMpcDZBP497K5LEjNXC5QHF0f&#10;yqT/Hyx9vn2pEM9SPMZIkAoo6j53193X24+3n7qb7kt3g7rvMPnWXaOxLVdT6wS8LmvwM+1ctkC7&#10;S13XF5K+0UjIRUHEmp0pJZuCkQzCDaynd+Ta42gLsmqeyQzuJRsjHVCbq8rWEqqDAB1ouzpQxVqD&#10;KGyGoyB+NB5iRMEWx/7Id1x6JNl710qbJ0xWyE5SrEAKDp1sL7Sx0ZBkf8RepmXJsyUvS7dQ69Wi&#10;VGhLQDZL97kE7h0rhT0spHXrEfsdCBLusDYbrpPB+zgII38exoPlaDIeRMtoOIjH/mTgB/E8HvlR&#10;HJ0vP9gAgygpeJYxccEF20syiP6O8l1z9GJyokQN1GcYDnuK/pik777fJVlxAx1a8irFk8Mhklhi&#10;H4sM0iaJIbzs597P4bsqQw32f1cVJwPLfK8B065aQLHaWMnsCgShJPAFrMOzApNCqncYNdCiKdZv&#10;N0QxjMqnAkQVB1Fke9otouE4hIU6tqyOLURQgEqxwaifLkz/DmxqxdcF3NTLWMgzEGLOnUbuotrJ&#10;F9rQJbN7MmyfH6/dqbuHbfYDAAD//wMAUEsDBBQABgAIAAAAIQBy/WnY3AAAAAkBAAAPAAAAZHJz&#10;L2Rvd25yZXYueG1sTI9BT4NAEIXvJv6HzZh4MXYpWmgpS6MmGq+t/QEDTIHIzhJ2W+i/dzzpafLy&#10;vbx5L9/NtlcXGn3n2MByEYEirlzdcWPg+PX+uAblA3KNvWMycCUPu+L2JsesdhPv6XIIjZIQ9hka&#10;aEMYMq191ZJFv3ADsbCTGy0GkWOj6xEnCbe9jqMo0RY7lg8tDvTWUvV9OFsDp8/pYbWZyo9wTPfP&#10;ySt2aemuxtzfzS9bUIHm8GeG3/pSHQrpVLoz1171BuI4XYpVgBzhydMmAVWKXgnQRa7/Lyh+AAAA&#10;//8DAFBLAQItABQABgAIAAAAIQC2gziS/gAAAOEBAAATAAAAAAAAAAAAAAAAAAAAAABbQ29udGVu&#10;dF9UeXBlc10ueG1sUEsBAi0AFAAGAAgAAAAhADj9If/WAAAAlAEAAAsAAAAAAAAAAAAAAAAALwEA&#10;AF9yZWxzLy5yZWxzUEsBAi0AFAAGAAgAAAAhAMX3472kAgAAIAUAAA4AAAAAAAAAAAAAAAAALgIA&#10;AGRycy9lMm9Eb2MueG1sUEsBAi0AFAAGAAgAAAAhAHL9adjcAAAACQEAAA8AAAAAAAAAAAAAAAAA&#10;/gQAAGRycy9kb3ducmV2LnhtbFBLBQYAAAAABAAEAPMAAAAHBgAAAAA=&#10;" stroked="f">
              <v:textbox>
                <w:txbxContent>
                  <w:p w:rsidR="0042245A" w:rsidRPr="00596205" w:rsidRDefault="0042245A" w:rsidP="0042245A">
                    <w:pPr>
                      <w:spacing w:after="0"/>
                      <w:jc w:val="center"/>
                      <w:rPr>
                        <w:rFonts w:ascii="Times New Roman" w:hAnsi="Times New Roman"/>
                        <w:b/>
                        <w:bCs/>
                        <w:sz w:val="20"/>
                      </w:rPr>
                    </w:pPr>
                    <w:r w:rsidRPr="00596205">
                      <w:rPr>
                        <w:rFonts w:ascii="Times New Roman" w:hAnsi="Times New Roman"/>
                        <w:b/>
                        <w:bCs/>
                        <w:sz w:val="20"/>
                      </w:rPr>
                      <w:t>ПРОГРАМА ЗА РАЗВИТИЕ НА СЕЛСКИТЕ РАЙОНИ 2014-2020</w:t>
                    </w:r>
                  </w:p>
                  <w:p w:rsidR="0042245A" w:rsidRPr="00596205" w:rsidRDefault="0042245A" w:rsidP="0042245A">
                    <w:pPr>
                      <w:jc w:val="center"/>
                      <w:rPr>
                        <w:rFonts w:ascii="Times New Roman" w:hAnsi="Times New Roman"/>
                        <w:b/>
                        <w:bCs/>
                        <w:sz w:val="20"/>
                      </w:rPr>
                    </w:pPr>
                    <w:r w:rsidRPr="00596205">
                      <w:rPr>
                        <w:rFonts w:ascii="Times New Roman" w:hAnsi="Times New Roman"/>
                        <w:b/>
                        <w:bCs/>
                        <w:sz w:val="20"/>
                      </w:rPr>
                      <w:t>ЕВРОПЕЙСКИ ЗЕМЕДЕЛСКИ ФОНД</w:t>
                    </w:r>
                    <w:r w:rsidRPr="00596205">
                      <w:rPr>
                        <w:rFonts w:ascii="Times New Roman" w:hAnsi="Times New Roman"/>
                        <w:b/>
                        <w:bCs/>
                      </w:rPr>
                      <w:t xml:space="preserve"> </w:t>
                    </w:r>
                    <w:r w:rsidRPr="00596205">
                      <w:rPr>
                        <w:rFonts w:ascii="Times New Roman" w:hAnsi="Times New Roman"/>
                        <w:b/>
                        <w:bCs/>
                        <w:sz w:val="20"/>
                      </w:rPr>
                      <w:t>ЗА РАЗВИТИЕ НА СЕЛСКИТЕ РАЙОНИ</w:t>
                    </w:r>
                  </w:p>
                  <w:p w:rsidR="0042245A" w:rsidRDefault="0042245A" w:rsidP="0042245A"/>
                </w:txbxContent>
              </v:textbox>
              <w10:wrap type="square"/>
            </v:shape>
          </w:pict>
        </mc:Fallback>
      </mc:AlternateContent>
    </w:r>
    <w:r>
      <w:rPr>
        <w:rFonts w:ascii="Times New Roman" w:eastAsia="Times New Roman" w:hAnsi="Times New Roman" w:cs="Times New Roman"/>
        <w:noProof/>
        <w:sz w:val="24"/>
        <w:szCs w:val="24"/>
        <w:lang w:eastAsia="bg-BG"/>
      </w:rPr>
      <w:drawing>
        <wp:inline distT="0" distB="0" distL="0" distR="0" wp14:anchorId="64239956" wp14:editId="44BE5DB2">
          <wp:extent cx="1266825" cy="819150"/>
          <wp:effectExtent l="0" t="0" r="0"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2672C3" w:rsidRDefault="002672C3" w:rsidP="0042245A">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2C3" w:rsidRPr="002F0E9D" w:rsidRDefault="002672C3" w:rsidP="0042245A">
    <w:pPr>
      <w:rPr>
        <w:rFonts w:ascii="Times New Roman" w:eastAsia="Times New Roman" w:hAnsi="Times New Roman" w:cs="Times New Roman"/>
        <w:noProof/>
        <w:sz w:val="24"/>
        <w:szCs w:val="24"/>
        <w:lang w:val="en-US" w:eastAsia="bg-BG"/>
      </w:rPr>
    </w:pPr>
    <w:r>
      <w:rPr>
        <w:rFonts w:ascii="Calibri" w:eastAsia="Calibri" w:hAnsi="Calibri" w:cs="Times New Roman"/>
        <w:noProof/>
        <w:lang w:eastAsia="bg-BG"/>
      </w:rPr>
      <w:drawing>
        <wp:anchor distT="0" distB="0" distL="114300" distR="114300" simplePos="0" relativeHeight="251660288" behindDoc="0" locked="0" layoutInCell="1" allowOverlap="1" wp14:anchorId="561D4D41" wp14:editId="3D299D6A">
          <wp:simplePos x="0" y="0"/>
          <wp:positionH relativeFrom="margin">
            <wp:posOffset>4143375</wp:posOffset>
          </wp:positionH>
          <wp:positionV relativeFrom="margin">
            <wp:posOffset>-1217295</wp:posOffset>
          </wp:positionV>
          <wp:extent cx="2257425" cy="914400"/>
          <wp:effectExtent l="0" t="0" r="0" b="0"/>
          <wp:wrapSquare wrapText="bothSides"/>
          <wp:docPr id="2" name="Картина 2" descr="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eastAsia="Calibri" w:hAnsi="Calibri" w:cs="Times New Roman"/>
        <w:noProof/>
        <w:lang w:eastAsia="bg-BG"/>
      </w:rPr>
      <mc:AlternateContent>
        <mc:Choice Requires="wps">
          <w:drawing>
            <wp:anchor distT="45720" distB="45720" distL="114300" distR="114300" simplePos="0" relativeHeight="251659264" behindDoc="0" locked="0" layoutInCell="1" allowOverlap="1" wp14:anchorId="0088CD71" wp14:editId="1B3E2B0A">
              <wp:simplePos x="0" y="0"/>
              <wp:positionH relativeFrom="column">
                <wp:posOffset>1442085</wp:posOffset>
              </wp:positionH>
              <wp:positionV relativeFrom="paragraph">
                <wp:posOffset>6985</wp:posOffset>
              </wp:positionV>
              <wp:extent cx="2619375" cy="990600"/>
              <wp:effectExtent l="0" t="0" r="9525" b="0"/>
              <wp:wrapSquare wrapText="bothSides"/>
              <wp:docPr id="4" name="Текстово 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990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672C3" w:rsidRPr="00596205" w:rsidRDefault="002672C3" w:rsidP="0042245A">
                          <w:pPr>
                            <w:spacing w:after="0"/>
                            <w:jc w:val="center"/>
                            <w:rPr>
                              <w:rFonts w:ascii="Times New Roman" w:hAnsi="Times New Roman"/>
                              <w:b/>
                              <w:bCs/>
                              <w:sz w:val="20"/>
                            </w:rPr>
                          </w:pPr>
                          <w:r w:rsidRPr="00596205">
                            <w:rPr>
                              <w:rFonts w:ascii="Times New Roman" w:hAnsi="Times New Roman"/>
                              <w:b/>
                              <w:bCs/>
                              <w:sz w:val="20"/>
                            </w:rPr>
                            <w:t>ПРОГРАМА ЗА РАЗВИТИЕ НА СЕЛСКИТЕ РАЙОНИ 2014-2020</w:t>
                          </w:r>
                        </w:p>
                        <w:p w:rsidR="002672C3" w:rsidRPr="00596205" w:rsidRDefault="002672C3" w:rsidP="0042245A">
                          <w:pPr>
                            <w:jc w:val="center"/>
                            <w:rPr>
                              <w:rFonts w:ascii="Times New Roman" w:hAnsi="Times New Roman"/>
                              <w:b/>
                              <w:bCs/>
                              <w:sz w:val="20"/>
                            </w:rPr>
                          </w:pPr>
                          <w:r w:rsidRPr="00596205">
                            <w:rPr>
                              <w:rFonts w:ascii="Times New Roman" w:hAnsi="Times New Roman"/>
                              <w:b/>
                              <w:bCs/>
                              <w:sz w:val="20"/>
                            </w:rPr>
                            <w:t>ЕВРОПЕЙСКИ ЗЕМЕДЕЛСКИ ФОНД</w:t>
                          </w:r>
                          <w:r w:rsidRPr="00596205">
                            <w:rPr>
                              <w:rFonts w:ascii="Times New Roman" w:hAnsi="Times New Roman"/>
                              <w:b/>
                              <w:bCs/>
                            </w:rPr>
                            <w:t xml:space="preserve"> </w:t>
                          </w:r>
                          <w:r w:rsidRPr="00596205">
                            <w:rPr>
                              <w:rFonts w:ascii="Times New Roman" w:hAnsi="Times New Roman"/>
                              <w:b/>
                              <w:bCs/>
                              <w:sz w:val="20"/>
                            </w:rPr>
                            <w:t>ЗА РАЗВИТИЕ НА СЕЛСКИТЕ РАЙОНИ</w:t>
                          </w:r>
                        </w:p>
                        <w:p w:rsidR="002672C3" w:rsidRDefault="002672C3" w:rsidP="0042245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4" o:spid="_x0000_s1027" type="#_x0000_t202" style="position:absolute;margin-left:113.55pt;margin-top:.55pt;width:206.25pt;height:7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2etpwIAACcFAAAOAAAAZHJzL2Uyb0RvYy54bWysVNuO0zAQfUfiHyy/d3MhvSRqutp2KUJa&#10;LtLCB7iO01gkdrDdJgviAT6FT0DaF5CWX8j+EWOn7ZYFJITIg2N7PMczc854etpWJdoypbkUKQ5O&#10;fIyYoDLjYp3i16+WgwlG2hCRkVIKluIrpvHp7OGDaVMnLJSFLDOmEIAInTR1igtj6sTzNC1YRfSJ&#10;rJkAYy5VRQws1drLFGkAvSq90PdHXiNVVitJmdawe94b8czh5zmj5kWea2ZQmWKIzbhRuXFlR282&#10;JclakbrgdBcG+YcoKsIFXHqAOieGoI3iv0BVnCqpZW5OqKw8meecMpcDZBP497K5LEjNXC5QHF0f&#10;yqT/Hyx9vn2pEM9SHGEkSAUUdZ+76+7r7cfbT91N96W7Qd13mHzrrlFky9XUOgGvyxr8TDuXLdDu&#10;Utf1haRvNBJyURCxZmdKyaZgJINwA+vpHbn2ONqCrJpnMoN7ycZIB9TmqrK1hOogQAfarg5UsdYg&#10;CpvhKIgfjYcYUbDFsT/yHZceSfbetdLmCZMVspMUK5CCQyfbC21sNCTZH7GXaVnybMnL0i3UerUo&#10;FdoSkM3SfS6Be8dKYQ8Lad16xH4HgoQ7rM2G62TwPg7CyJ+H8WA5mowH0TIaDuKxPxn4QTyPR34U&#10;R+fLDzbAIEoKnmVMXHDB9pIMor+jfNccvZicKFED9RmGw56iPybpu+93SVbcQIeWvErx5HCIJJbY&#10;xyKDtEliCC/7ufdz+K7KUIP931XFycAy32vAtKvWCdBpxEpkJbMr0IWSQBuQD68LTAqp3mHUQKem&#10;WL/dEMUwKp8K0FYcRJFtbbeIhuMQFurYsjq2EEEBKsUGo366MP1zsKkVXxdwU69mIc9Ajzl3UrmL&#10;aqdi6EaX0+7lsO1+vHan7t632Q8AAAD//wMAUEsDBBQABgAIAAAAIQBy/WnY3AAAAAkBAAAPAAAA&#10;ZHJzL2Rvd25yZXYueG1sTI9BT4NAEIXvJv6HzZh4MXYpWmgpS6MmGq+t/QEDTIHIzhJ2W+i/dzzp&#10;afLyvbx5L9/NtlcXGn3n2MByEYEirlzdcWPg+PX+uAblA3KNvWMycCUPu+L2JsesdhPv6XIIjZIQ&#10;9hkaaEMYMq191ZJFv3ADsbCTGy0GkWOj6xEnCbe9jqMo0RY7lg8tDvTWUvV9OFsDp8/pYbWZyo9w&#10;TPfPySt2aemuxtzfzS9bUIHm8GeG3/pSHQrpVLoz1171BuI4XYpVgBzhydMmAVWKXgnQRa7/Lyh+&#10;AAAA//8DAFBLAQItABQABgAIAAAAIQC2gziS/gAAAOEBAAATAAAAAAAAAAAAAAAAAAAAAABbQ29u&#10;dGVudF9UeXBlc10ueG1sUEsBAi0AFAAGAAgAAAAhADj9If/WAAAAlAEAAAsAAAAAAAAAAAAAAAAA&#10;LwEAAF9yZWxzLy5yZWxzUEsBAi0AFAAGAAgAAAAhAMgPZ62nAgAAJwUAAA4AAAAAAAAAAAAAAAAA&#10;LgIAAGRycy9lMm9Eb2MueG1sUEsBAi0AFAAGAAgAAAAhAHL9adjcAAAACQEAAA8AAAAAAAAAAAAA&#10;AAAAAQUAAGRycy9kb3ducmV2LnhtbFBLBQYAAAAABAAEAPMAAAAKBgAAAAA=&#10;" stroked="f">
              <v:textbox>
                <w:txbxContent>
                  <w:p w:rsidR="0042245A" w:rsidRPr="00596205" w:rsidRDefault="0042245A" w:rsidP="0042245A">
                    <w:pPr>
                      <w:spacing w:after="0"/>
                      <w:jc w:val="center"/>
                      <w:rPr>
                        <w:rFonts w:ascii="Times New Roman" w:hAnsi="Times New Roman"/>
                        <w:b/>
                        <w:bCs/>
                        <w:sz w:val="20"/>
                      </w:rPr>
                    </w:pPr>
                    <w:r w:rsidRPr="00596205">
                      <w:rPr>
                        <w:rFonts w:ascii="Times New Roman" w:hAnsi="Times New Roman"/>
                        <w:b/>
                        <w:bCs/>
                        <w:sz w:val="20"/>
                      </w:rPr>
                      <w:t>ПРОГРАМА ЗА РАЗВИТИЕ НА СЕЛСКИТЕ РАЙОНИ 2014-2020</w:t>
                    </w:r>
                  </w:p>
                  <w:p w:rsidR="0042245A" w:rsidRPr="00596205" w:rsidRDefault="0042245A" w:rsidP="0042245A">
                    <w:pPr>
                      <w:jc w:val="center"/>
                      <w:rPr>
                        <w:rFonts w:ascii="Times New Roman" w:hAnsi="Times New Roman"/>
                        <w:b/>
                        <w:bCs/>
                        <w:sz w:val="20"/>
                      </w:rPr>
                    </w:pPr>
                    <w:r w:rsidRPr="00596205">
                      <w:rPr>
                        <w:rFonts w:ascii="Times New Roman" w:hAnsi="Times New Roman"/>
                        <w:b/>
                        <w:bCs/>
                        <w:sz w:val="20"/>
                      </w:rPr>
                      <w:t>ЕВРОПЕЙСКИ ЗЕМЕДЕЛСКИ ФОНД</w:t>
                    </w:r>
                    <w:r w:rsidRPr="00596205">
                      <w:rPr>
                        <w:rFonts w:ascii="Times New Roman" w:hAnsi="Times New Roman"/>
                        <w:b/>
                        <w:bCs/>
                      </w:rPr>
                      <w:t xml:space="preserve"> </w:t>
                    </w:r>
                    <w:r w:rsidRPr="00596205">
                      <w:rPr>
                        <w:rFonts w:ascii="Times New Roman" w:hAnsi="Times New Roman"/>
                        <w:b/>
                        <w:bCs/>
                        <w:sz w:val="20"/>
                      </w:rPr>
                      <w:t>ЗА РАЗВИТИЕ НА СЕЛСКИТЕ РАЙОНИ</w:t>
                    </w:r>
                  </w:p>
                  <w:p w:rsidR="0042245A" w:rsidRDefault="0042245A" w:rsidP="0042245A"/>
                </w:txbxContent>
              </v:textbox>
              <w10:wrap type="square"/>
            </v:shape>
          </w:pict>
        </mc:Fallback>
      </mc:AlternateContent>
    </w:r>
    <w:r>
      <w:rPr>
        <w:rFonts w:ascii="Times New Roman" w:eastAsia="Times New Roman" w:hAnsi="Times New Roman" w:cs="Times New Roman"/>
        <w:noProof/>
        <w:sz w:val="24"/>
        <w:szCs w:val="24"/>
        <w:lang w:eastAsia="bg-BG"/>
      </w:rPr>
      <w:drawing>
        <wp:inline distT="0" distB="0" distL="0" distR="0" wp14:anchorId="3B05E0F2" wp14:editId="6B937FBD">
          <wp:extent cx="1266825" cy="819150"/>
          <wp:effectExtent l="0" t="0" r="0"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2672C3" w:rsidRDefault="002672C3" w:rsidP="0042245A">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00" type="#_x0000_t75" style="width:96pt;height:96pt" o:bullet="t">
        <v:imagedata r:id="rId1" o:title="Icon_CS 2"/>
      </v:shape>
    </w:pict>
  </w:numPicBullet>
  <w:abstractNum w:abstractNumId="0">
    <w:nsid w:val="FFFFFF82"/>
    <w:multiLevelType w:val="singleLevel"/>
    <w:tmpl w:val="9EA6BEBE"/>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56544E0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4B28BBA0"/>
    <w:lvl w:ilvl="0">
      <w:start w:val="1"/>
      <w:numFmt w:val="bullet"/>
      <w:pStyle w:val="a"/>
      <w:lvlText w:val=""/>
      <w:lvlJc w:val="left"/>
      <w:pPr>
        <w:tabs>
          <w:tab w:val="num" w:pos="360"/>
        </w:tabs>
        <w:ind w:left="360" w:hanging="360"/>
      </w:pPr>
      <w:rPr>
        <w:rFonts w:ascii="Symbol" w:hAnsi="Symbol" w:hint="default"/>
      </w:rPr>
    </w:lvl>
  </w:abstractNum>
  <w:abstractNum w:abstractNumId="3">
    <w:nsid w:val="010A0C21"/>
    <w:multiLevelType w:val="hybridMultilevel"/>
    <w:tmpl w:val="73A88918"/>
    <w:lvl w:ilvl="0" w:tplc="0402000B">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4">
    <w:nsid w:val="035A5219"/>
    <w:multiLevelType w:val="hybridMultilevel"/>
    <w:tmpl w:val="900C8DB4"/>
    <w:lvl w:ilvl="0" w:tplc="9E2EB7F0">
      <w:start w:val="1"/>
      <w:numFmt w:val="bullet"/>
      <w:pStyle w:val="1"/>
      <w:lvlText w:val=""/>
      <w:lvlPicBulletId w:val="0"/>
      <w:lvlJc w:val="left"/>
      <w:pPr>
        <w:ind w:left="1146" w:hanging="360"/>
      </w:pPr>
      <w:rPr>
        <w:rFonts w:ascii="Symbol" w:hAnsi="Symbol" w:hint="default"/>
        <w:b w:val="0"/>
        <w:i w:val="0"/>
        <w:color w:val="auto"/>
        <w:sz w:val="40"/>
        <w:szCs w:val="40"/>
        <w:u w:val="none"/>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
    <w:nsid w:val="054028D0"/>
    <w:multiLevelType w:val="hybridMultilevel"/>
    <w:tmpl w:val="F39EABDE"/>
    <w:lvl w:ilvl="0" w:tplc="7A26A262">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nsid w:val="137A69C0"/>
    <w:multiLevelType w:val="hybridMultilevel"/>
    <w:tmpl w:val="BB16D1D8"/>
    <w:lvl w:ilvl="0" w:tplc="1EA4D764">
      <w:start w:val="1"/>
      <w:numFmt w:val="bullet"/>
      <w:pStyle w:val="30"/>
      <w:lvlText w:val=""/>
      <w:lvlJc w:val="left"/>
      <w:pPr>
        <w:ind w:left="1320" w:hanging="360"/>
      </w:pPr>
      <w:rPr>
        <w:rFonts w:ascii="Wingdings" w:hAnsi="Wingdings" w:hint="default"/>
        <w:sz w:val="28"/>
        <w:szCs w:val="28"/>
      </w:rPr>
    </w:lvl>
    <w:lvl w:ilvl="1" w:tplc="04020019" w:tentative="1">
      <w:start w:val="1"/>
      <w:numFmt w:val="bullet"/>
      <w:lvlText w:val="o"/>
      <w:lvlJc w:val="left"/>
      <w:pPr>
        <w:ind w:left="2040" w:hanging="360"/>
      </w:pPr>
      <w:rPr>
        <w:rFonts w:ascii="Courier New" w:hAnsi="Courier New" w:cs="Courier New" w:hint="default"/>
      </w:rPr>
    </w:lvl>
    <w:lvl w:ilvl="2" w:tplc="0402001B" w:tentative="1">
      <w:start w:val="1"/>
      <w:numFmt w:val="bullet"/>
      <w:lvlText w:val=""/>
      <w:lvlJc w:val="left"/>
      <w:pPr>
        <w:ind w:left="2760" w:hanging="360"/>
      </w:pPr>
      <w:rPr>
        <w:rFonts w:ascii="Wingdings" w:hAnsi="Wingdings" w:hint="default"/>
      </w:rPr>
    </w:lvl>
    <w:lvl w:ilvl="3" w:tplc="0402000F" w:tentative="1">
      <w:start w:val="1"/>
      <w:numFmt w:val="bullet"/>
      <w:lvlText w:val=""/>
      <w:lvlJc w:val="left"/>
      <w:pPr>
        <w:ind w:left="3480" w:hanging="360"/>
      </w:pPr>
      <w:rPr>
        <w:rFonts w:ascii="Symbol" w:hAnsi="Symbol" w:hint="default"/>
      </w:rPr>
    </w:lvl>
    <w:lvl w:ilvl="4" w:tplc="04020019" w:tentative="1">
      <w:start w:val="1"/>
      <w:numFmt w:val="bullet"/>
      <w:lvlText w:val="o"/>
      <w:lvlJc w:val="left"/>
      <w:pPr>
        <w:ind w:left="4200" w:hanging="360"/>
      </w:pPr>
      <w:rPr>
        <w:rFonts w:ascii="Courier New" w:hAnsi="Courier New" w:cs="Courier New" w:hint="default"/>
      </w:rPr>
    </w:lvl>
    <w:lvl w:ilvl="5" w:tplc="0402001B" w:tentative="1">
      <w:start w:val="1"/>
      <w:numFmt w:val="bullet"/>
      <w:lvlText w:val=""/>
      <w:lvlJc w:val="left"/>
      <w:pPr>
        <w:ind w:left="4920" w:hanging="360"/>
      </w:pPr>
      <w:rPr>
        <w:rFonts w:ascii="Wingdings" w:hAnsi="Wingdings" w:hint="default"/>
      </w:rPr>
    </w:lvl>
    <w:lvl w:ilvl="6" w:tplc="0402000F" w:tentative="1">
      <w:start w:val="1"/>
      <w:numFmt w:val="bullet"/>
      <w:lvlText w:val=""/>
      <w:lvlJc w:val="left"/>
      <w:pPr>
        <w:ind w:left="5640" w:hanging="360"/>
      </w:pPr>
      <w:rPr>
        <w:rFonts w:ascii="Symbol" w:hAnsi="Symbol" w:hint="default"/>
      </w:rPr>
    </w:lvl>
    <w:lvl w:ilvl="7" w:tplc="04020019" w:tentative="1">
      <w:start w:val="1"/>
      <w:numFmt w:val="bullet"/>
      <w:lvlText w:val="o"/>
      <w:lvlJc w:val="left"/>
      <w:pPr>
        <w:ind w:left="6360" w:hanging="360"/>
      </w:pPr>
      <w:rPr>
        <w:rFonts w:ascii="Courier New" w:hAnsi="Courier New" w:cs="Courier New" w:hint="default"/>
      </w:rPr>
    </w:lvl>
    <w:lvl w:ilvl="8" w:tplc="0402001B" w:tentative="1">
      <w:start w:val="1"/>
      <w:numFmt w:val="bullet"/>
      <w:lvlText w:val=""/>
      <w:lvlJc w:val="left"/>
      <w:pPr>
        <w:ind w:left="7080" w:hanging="360"/>
      </w:pPr>
      <w:rPr>
        <w:rFonts w:ascii="Wingdings" w:hAnsi="Wingdings" w:hint="default"/>
      </w:rPr>
    </w:lvl>
  </w:abstractNum>
  <w:abstractNum w:abstractNumId="7">
    <w:nsid w:val="16002F14"/>
    <w:multiLevelType w:val="hybridMultilevel"/>
    <w:tmpl w:val="3A2AC3A0"/>
    <w:lvl w:ilvl="0" w:tplc="1A045182">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7002331"/>
    <w:multiLevelType w:val="multilevel"/>
    <w:tmpl w:val="031A7EEC"/>
    <w:lvl w:ilvl="0">
      <w:start w:val="1"/>
      <w:numFmt w:val="decimal"/>
      <w:lvlRestart w:val="0"/>
      <w:pStyle w:val="ACLevel1"/>
      <w:lvlText w:val="%1."/>
      <w:lvlJc w:val="left"/>
      <w:pPr>
        <w:tabs>
          <w:tab w:val="num" w:pos="720"/>
        </w:tabs>
        <w:ind w:left="720" w:hanging="720"/>
      </w:pPr>
      <w:rPr>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ACLevel2"/>
      <w:lvlText w:val="%1.%2"/>
      <w:lvlJc w:val="left"/>
      <w:pPr>
        <w:tabs>
          <w:tab w:val="num" w:pos="1440"/>
        </w:tabs>
        <w:ind w:left="1440" w:hanging="720"/>
      </w:pPr>
      <w:rPr>
        <w:b w:val="0"/>
        <w:i w:val="0"/>
        <w:caps w:val="0"/>
        <w:smallCaps w:val="0"/>
        <w:strike w:val="0"/>
        <w:dstrike w:val="0"/>
        <w:outline w:val="0"/>
        <w:shadow w:val="0"/>
        <w:emboss w:val="0"/>
        <w:imprint w:val="0"/>
        <w:vanish w:val="0"/>
        <w:color w:val="auto"/>
        <w:u w:val="none"/>
        <w:effect w:val="none"/>
        <w:vertAlign w:val="baseline"/>
      </w:rPr>
    </w:lvl>
    <w:lvl w:ilvl="2">
      <w:start w:val="1"/>
      <w:numFmt w:val="lowerLetter"/>
      <w:pStyle w:val="ACLevel3"/>
      <w:lvlText w:val="(%3)"/>
      <w:lvlJc w:val="left"/>
      <w:pPr>
        <w:tabs>
          <w:tab w:val="num" w:pos="2160"/>
        </w:tabs>
        <w:ind w:left="2160" w:hanging="720"/>
      </w:pPr>
      <w:rPr>
        <w:b w:val="0"/>
        <w:i w:val="0"/>
        <w:caps w:val="0"/>
        <w:smallCaps w:val="0"/>
        <w:strike w:val="0"/>
        <w:dstrike w:val="0"/>
        <w:outline w:val="0"/>
        <w:shadow w:val="0"/>
        <w:emboss w:val="0"/>
        <w:imprint w:val="0"/>
        <w:vanish w:val="0"/>
        <w:color w:val="auto"/>
        <w:u w:val="none"/>
        <w:effect w:val="none"/>
        <w:vertAlign w:val="baseline"/>
        <w:lang w:val="bg-BG"/>
      </w:rPr>
    </w:lvl>
    <w:lvl w:ilvl="3">
      <w:start w:val="1"/>
      <w:numFmt w:val="lowerRoman"/>
      <w:pStyle w:val="ACLevel4"/>
      <w:lvlText w:val="(%4)"/>
      <w:lvlJc w:val="left"/>
      <w:pPr>
        <w:tabs>
          <w:tab w:val="num" w:pos="2880"/>
        </w:tabs>
        <w:ind w:left="2880" w:hanging="720"/>
      </w:pPr>
      <w:rPr>
        <w:b w:val="0"/>
        <w:i w:val="0"/>
        <w:caps w:val="0"/>
        <w:smallCaps w:val="0"/>
        <w:strike w:val="0"/>
        <w:dstrike w:val="0"/>
        <w:outline w:val="0"/>
        <w:shadow w:val="0"/>
        <w:emboss w:val="0"/>
        <w:imprint w:val="0"/>
        <w:vanish w:val="0"/>
        <w:color w:val="auto"/>
        <w:u w:val="none"/>
        <w:effect w:val="none"/>
        <w:vertAlign w:val="baseline"/>
        <w:lang w:val="ru"/>
      </w:rPr>
    </w:lvl>
    <w:lvl w:ilvl="4">
      <w:start w:val="1"/>
      <w:numFmt w:val="upperLetter"/>
      <w:pStyle w:val="ACLevel5"/>
      <w:lvlText w:val="(%5)"/>
      <w:lvlJc w:val="left"/>
      <w:pPr>
        <w:tabs>
          <w:tab w:val="num" w:pos="3600"/>
        </w:tabs>
        <w:ind w:left="3600" w:hanging="720"/>
      </w:pPr>
      <w:rPr>
        <w:b w:val="0"/>
        <w:i w:val="0"/>
        <w:caps w:val="0"/>
        <w:smallCaps w:val="0"/>
        <w:strike w:val="0"/>
        <w:dstrike w:val="0"/>
        <w:outline w:val="0"/>
        <w:shadow w:val="0"/>
        <w:emboss w:val="0"/>
        <w:imprint w:val="0"/>
        <w:vanish w:val="0"/>
        <w:color w:val="auto"/>
        <w:u w:val="none"/>
        <w:effect w:val="none"/>
        <w:vertAlign w:val="baseline"/>
      </w:rPr>
    </w:lvl>
    <w:lvl w:ilvl="5">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6">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7">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8">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abstractNum>
  <w:abstractNum w:abstractNumId="9">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6E026BC"/>
    <w:multiLevelType w:val="hybridMultilevel"/>
    <w:tmpl w:val="8182BA0E"/>
    <w:lvl w:ilvl="0" w:tplc="C764E45A">
      <w:start w:val="1"/>
      <w:numFmt w:val="bullet"/>
      <w:lvlText w:val=""/>
      <w:lvlJc w:val="left"/>
      <w:pPr>
        <w:ind w:left="720" w:hanging="360"/>
      </w:pPr>
      <w:rPr>
        <w:rFonts w:ascii="Wingdings 3" w:hAnsi="Wingdings 3" w:hint="default"/>
        <w:color w:val="auto"/>
        <w:sz w:val="28"/>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11A5D62"/>
    <w:multiLevelType w:val="hybridMultilevel"/>
    <w:tmpl w:val="A7EED9FA"/>
    <w:lvl w:ilvl="0" w:tplc="C764E45A">
      <w:start w:val="1"/>
      <w:numFmt w:val="bullet"/>
      <w:lvlText w:val=""/>
      <w:lvlJc w:val="left"/>
      <w:pPr>
        <w:ind w:left="720" w:hanging="360"/>
      </w:pPr>
      <w:rPr>
        <w:rFonts w:ascii="Wingdings 3" w:hAnsi="Wingdings 3" w:hint="default"/>
        <w:color w:val="auto"/>
        <w:sz w:val="28"/>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13">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4">
    <w:nsid w:val="45A74F47"/>
    <w:multiLevelType w:val="multilevel"/>
    <w:tmpl w:val="5DD659F6"/>
    <w:styleLink w:val="WW8Num10"/>
    <w:lvl w:ilvl="0">
      <w:start w:val="1"/>
      <w:numFmt w:val="decimal"/>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5">
    <w:nsid w:val="478739E5"/>
    <w:multiLevelType w:val="hybridMultilevel"/>
    <w:tmpl w:val="6DBC3534"/>
    <w:lvl w:ilvl="0" w:tplc="04020001">
      <w:start w:val="1"/>
      <w:numFmt w:val="bullet"/>
      <w:pStyle w:val="a0"/>
      <w:lvlText w:val="&amp;"/>
      <w:lvlJc w:val="right"/>
      <w:pPr>
        <w:ind w:left="720" w:hanging="360"/>
      </w:pPr>
      <w:rPr>
        <w:rFonts w:ascii="Vivaldi" w:hAnsi="Vivaldi" w:cs="Vivaldi" w:hint="default"/>
        <w:b/>
        <w:bCs/>
        <w:smallCaps/>
        <w:color w:val="FF0000"/>
        <w:sz w:val="28"/>
        <w:szCs w:val="28"/>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6">
    <w:nsid w:val="4ACA690C"/>
    <w:multiLevelType w:val="hybridMultilevel"/>
    <w:tmpl w:val="76B0C3A0"/>
    <w:lvl w:ilvl="0" w:tplc="6B6C8752">
      <w:start w:val="1"/>
      <w:numFmt w:val="bullet"/>
      <w:lvlText w:val="-"/>
      <w:lvlJc w:val="left"/>
      <w:pPr>
        <w:ind w:left="1440" w:hanging="360"/>
      </w:pPr>
      <w:rPr>
        <w:rFonts w:ascii="Times New Roman" w:eastAsia="Times New Roman" w:hAnsi="Times New Roman" w:cs="Times New Roman" w:hint="default"/>
        <w:color w:val="000000"/>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7">
    <w:nsid w:val="4BDC03BF"/>
    <w:multiLevelType w:val="hybridMultilevel"/>
    <w:tmpl w:val="BD305E4C"/>
    <w:lvl w:ilvl="0" w:tplc="77A6916A">
      <w:start w:val="5"/>
      <w:numFmt w:val="bullet"/>
      <w:lvlText w:val="-"/>
      <w:lvlJc w:val="left"/>
      <w:pPr>
        <w:ind w:left="1068" w:hanging="360"/>
      </w:pPr>
      <w:rPr>
        <w:rFonts w:ascii="Arial Narrow" w:eastAsia="Calibri" w:hAnsi="Arial Narrow" w:cs="Arial" w:hint="default"/>
        <w:b w:val="0"/>
        <w:i w:val="0"/>
        <w:sz w:val="22"/>
      </w:rPr>
    </w:lvl>
    <w:lvl w:ilvl="1" w:tplc="04020003">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8">
    <w:nsid w:val="4FBF23DB"/>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nsid w:val="54AD3196"/>
    <w:multiLevelType w:val="hybridMultilevel"/>
    <w:tmpl w:val="2B3E3B5A"/>
    <w:lvl w:ilvl="0" w:tplc="2E8C2508">
      <w:start w:val="1"/>
      <w:numFmt w:val="decimal"/>
      <w:lvlText w:val="%1."/>
      <w:lvlJc w:val="right"/>
      <w:pPr>
        <w:ind w:left="1273" w:hanging="705"/>
      </w:pPr>
      <w:rPr>
        <w:rFonts w:hint="default"/>
        <w:b w:val="0"/>
        <w:i w:val="0"/>
        <w:sz w:val="22"/>
      </w:rPr>
    </w:lvl>
    <w:lvl w:ilvl="1" w:tplc="04020003" w:tentative="1">
      <w:start w:val="1"/>
      <w:numFmt w:val="bullet"/>
      <w:lvlText w:val="o"/>
      <w:lvlJc w:val="left"/>
      <w:pPr>
        <w:ind w:left="2088" w:hanging="360"/>
      </w:pPr>
      <w:rPr>
        <w:rFonts w:ascii="Courier New" w:hAnsi="Courier New" w:cs="Courier New" w:hint="default"/>
      </w:rPr>
    </w:lvl>
    <w:lvl w:ilvl="2" w:tplc="04020005" w:tentative="1">
      <w:start w:val="1"/>
      <w:numFmt w:val="bullet"/>
      <w:lvlText w:val=""/>
      <w:lvlJc w:val="left"/>
      <w:pPr>
        <w:ind w:left="2808" w:hanging="360"/>
      </w:pPr>
      <w:rPr>
        <w:rFonts w:ascii="Wingdings" w:hAnsi="Wingdings" w:hint="default"/>
      </w:rPr>
    </w:lvl>
    <w:lvl w:ilvl="3" w:tplc="04020001" w:tentative="1">
      <w:start w:val="1"/>
      <w:numFmt w:val="bullet"/>
      <w:lvlText w:val=""/>
      <w:lvlJc w:val="left"/>
      <w:pPr>
        <w:ind w:left="3528" w:hanging="360"/>
      </w:pPr>
      <w:rPr>
        <w:rFonts w:ascii="Symbol" w:hAnsi="Symbol" w:hint="default"/>
      </w:rPr>
    </w:lvl>
    <w:lvl w:ilvl="4" w:tplc="04020003" w:tentative="1">
      <w:start w:val="1"/>
      <w:numFmt w:val="bullet"/>
      <w:lvlText w:val="o"/>
      <w:lvlJc w:val="left"/>
      <w:pPr>
        <w:ind w:left="4248" w:hanging="360"/>
      </w:pPr>
      <w:rPr>
        <w:rFonts w:ascii="Courier New" w:hAnsi="Courier New" w:cs="Courier New" w:hint="default"/>
      </w:rPr>
    </w:lvl>
    <w:lvl w:ilvl="5" w:tplc="04020005" w:tentative="1">
      <w:start w:val="1"/>
      <w:numFmt w:val="bullet"/>
      <w:lvlText w:val=""/>
      <w:lvlJc w:val="left"/>
      <w:pPr>
        <w:ind w:left="4968" w:hanging="360"/>
      </w:pPr>
      <w:rPr>
        <w:rFonts w:ascii="Wingdings" w:hAnsi="Wingdings" w:hint="default"/>
      </w:rPr>
    </w:lvl>
    <w:lvl w:ilvl="6" w:tplc="04020001" w:tentative="1">
      <w:start w:val="1"/>
      <w:numFmt w:val="bullet"/>
      <w:lvlText w:val=""/>
      <w:lvlJc w:val="left"/>
      <w:pPr>
        <w:ind w:left="5688" w:hanging="360"/>
      </w:pPr>
      <w:rPr>
        <w:rFonts w:ascii="Symbol" w:hAnsi="Symbol" w:hint="default"/>
      </w:rPr>
    </w:lvl>
    <w:lvl w:ilvl="7" w:tplc="04020003" w:tentative="1">
      <w:start w:val="1"/>
      <w:numFmt w:val="bullet"/>
      <w:lvlText w:val="o"/>
      <w:lvlJc w:val="left"/>
      <w:pPr>
        <w:ind w:left="6408" w:hanging="360"/>
      </w:pPr>
      <w:rPr>
        <w:rFonts w:ascii="Courier New" w:hAnsi="Courier New" w:cs="Courier New" w:hint="default"/>
      </w:rPr>
    </w:lvl>
    <w:lvl w:ilvl="8" w:tplc="04020005" w:tentative="1">
      <w:start w:val="1"/>
      <w:numFmt w:val="bullet"/>
      <w:lvlText w:val=""/>
      <w:lvlJc w:val="left"/>
      <w:pPr>
        <w:ind w:left="7128" w:hanging="360"/>
      </w:pPr>
      <w:rPr>
        <w:rFonts w:ascii="Wingdings" w:hAnsi="Wingdings" w:hint="default"/>
      </w:rPr>
    </w:lvl>
  </w:abstractNum>
  <w:abstractNum w:abstractNumId="2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1">
    <w:nsid w:val="5EA76A80"/>
    <w:multiLevelType w:val="hybridMultilevel"/>
    <w:tmpl w:val="ED70AA2E"/>
    <w:lvl w:ilvl="0" w:tplc="F3362A54">
      <w:start w:val="1"/>
      <w:numFmt w:val="bullet"/>
      <w:pStyle w:val="-1"/>
      <w:lvlText w:val="-"/>
      <w:lvlJc w:val="left"/>
      <w:pPr>
        <w:ind w:left="1996" w:hanging="360"/>
      </w:pPr>
      <w:rPr>
        <w:rFonts w:ascii="Tahoma" w:hAnsi="Tahoma" w:hint="default"/>
        <w:color w:val="auto"/>
        <w:sz w:val="36"/>
        <w:szCs w:val="36"/>
      </w:rPr>
    </w:lvl>
    <w:lvl w:ilvl="1" w:tplc="04020003" w:tentative="1">
      <w:start w:val="1"/>
      <w:numFmt w:val="bullet"/>
      <w:lvlText w:val="o"/>
      <w:lvlJc w:val="left"/>
      <w:pPr>
        <w:ind w:left="2716" w:hanging="360"/>
      </w:pPr>
      <w:rPr>
        <w:rFonts w:ascii="Courier New" w:hAnsi="Courier New" w:cs="Courier New" w:hint="default"/>
      </w:rPr>
    </w:lvl>
    <w:lvl w:ilvl="2" w:tplc="04020005" w:tentative="1">
      <w:start w:val="1"/>
      <w:numFmt w:val="bullet"/>
      <w:lvlText w:val=""/>
      <w:lvlJc w:val="left"/>
      <w:pPr>
        <w:ind w:left="3436" w:hanging="360"/>
      </w:pPr>
      <w:rPr>
        <w:rFonts w:ascii="Wingdings" w:hAnsi="Wingdings" w:hint="default"/>
      </w:rPr>
    </w:lvl>
    <w:lvl w:ilvl="3" w:tplc="04020001" w:tentative="1">
      <w:start w:val="1"/>
      <w:numFmt w:val="bullet"/>
      <w:lvlText w:val=""/>
      <w:lvlJc w:val="left"/>
      <w:pPr>
        <w:ind w:left="4156" w:hanging="360"/>
      </w:pPr>
      <w:rPr>
        <w:rFonts w:ascii="Symbol" w:hAnsi="Symbol" w:hint="default"/>
      </w:rPr>
    </w:lvl>
    <w:lvl w:ilvl="4" w:tplc="04020003" w:tentative="1">
      <w:start w:val="1"/>
      <w:numFmt w:val="bullet"/>
      <w:lvlText w:val="o"/>
      <w:lvlJc w:val="left"/>
      <w:pPr>
        <w:ind w:left="4876" w:hanging="360"/>
      </w:pPr>
      <w:rPr>
        <w:rFonts w:ascii="Courier New" w:hAnsi="Courier New" w:cs="Courier New" w:hint="default"/>
      </w:rPr>
    </w:lvl>
    <w:lvl w:ilvl="5" w:tplc="04020005" w:tentative="1">
      <w:start w:val="1"/>
      <w:numFmt w:val="bullet"/>
      <w:lvlText w:val=""/>
      <w:lvlJc w:val="left"/>
      <w:pPr>
        <w:ind w:left="5596" w:hanging="360"/>
      </w:pPr>
      <w:rPr>
        <w:rFonts w:ascii="Wingdings" w:hAnsi="Wingdings" w:hint="default"/>
      </w:rPr>
    </w:lvl>
    <w:lvl w:ilvl="6" w:tplc="04020001" w:tentative="1">
      <w:start w:val="1"/>
      <w:numFmt w:val="bullet"/>
      <w:lvlText w:val=""/>
      <w:lvlJc w:val="left"/>
      <w:pPr>
        <w:ind w:left="6316" w:hanging="360"/>
      </w:pPr>
      <w:rPr>
        <w:rFonts w:ascii="Symbol" w:hAnsi="Symbol" w:hint="default"/>
      </w:rPr>
    </w:lvl>
    <w:lvl w:ilvl="7" w:tplc="04020003" w:tentative="1">
      <w:start w:val="1"/>
      <w:numFmt w:val="bullet"/>
      <w:lvlText w:val="o"/>
      <w:lvlJc w:val="left"/>
      <w:pPr>
        <w:ind w:left="7036" w:hanging="360"/>
      </w:pPr>
      <w:rPr>
        <w:rFonts w:ascii="Courier New" w:hAnsi="Courier New" w:cs="Courier New" w:hint="default"/>
      </w:rPr>
    </w:lvl>
    <w:lvl w:ilvl="8" w:tplc="04020005" w:tentative="1">
      <w:start w:val="1"/>
      <w:numFmt w:val="bullet"/>
      <w:lvlText w:val=""/>
      <w:lvlJc w:val="left"/>
      <w:pPr>
        <w:ind w:left="7756" w:hanging="360"/>
      </w:pPr>
      <w:rPr>
        <w:rFonts w:ascii="Wingdings" w:hAnsi="Wingdings" w:hint="default"/>
      </w:rPr>
    </w:lvl>
  </w:abstractNum>
  <w:abstractNum w:abstractNumId="22">
    <w:nsid w:val="6D592EB6"/>
    <w:multiLevelType w:val="hybridMultilevel"/>
    <w:tmpl w:val="7E1096BA"/>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num w:numId="1">
    <w:abstractNumId w:val="6"/>
  </w:num>
  <w:num w:numId="2">
    <w:abstractNumId w:val="8"/>
  </w:num>
  <w:num w:numId="3">
    <w:abstractNumId w:val="15"/>
  </w:num>
  <w:num w:numId="4">
    <w:abstractNumId w:val="4"/>
  </w:num>
  <w:num w:numId="5">
    <w:abstractNumId w:val="21"/>
  </w:num>
  <w:num w:numId="6">
    <w:abstractNumId w:val="1"/>
  </w:num>
  <w:num w:numId="7">
    <w:abstractNumId w:val="0"/>
  </w:num>
  <w:num w:numId="8">
    <w:abstractNumId w:val="2"/>
  </w:num>
  <w:num w:numId="9">
    <w:abstractNumId w:val="12"/>
  </w:num>
  <w:num w:numId="10">
    <w:abstractNumId w:val="14"/>
  </w:num>
  <w:num w:numId="11">
    <w:abstractNumId w:val="20"/>
    <w:lvlOverride w:ilvl="0">
      <w:startOverride w:val="1"/>
    </w:lvlOverride>
  </w:num>
  <w:num w:numId="12">
    <w:abstractNumId w:val="13"/>
    <w:lvlOverride w:ilvl="0">
      <w:startOverride w:val="1"/>
    </w:lvlOverride>
  </w:num>
  <w:num w:numId="13">
    <w:abstractNumId w:val="9"/>
  </w:num>
  <w:num w:numId="14">
    <w:abstractNumId w:val="18"/>
  </w:num>
  <w:num w:numId="15">
    <w:abstractNumId w:val="19"/>
  </w:num>
  <w:num w:numId="16">
    <w:abstractNumId w:val="17"/>
  </w:num>
  <w:num w:numId="17">
    <w:abstractNumId w:val="16"/>
  </w:num>
  <w:num w:numId="18">
    <w:abstractNumId w:val="22"/>
  </w:num>
  <w:num w:numId="19">
    <w:abstractNumId w:val="5"/>
  </w:num>
  <w:num w:numId="20">
    <w:abstractNumId w:val="3"/>
  </w:num>
  <w:num w:numId="21">
    <w:abstractNumId w:val="7"/>
  </w:num>
  <w:num w:numId="22">
    <w:abstractNumId w:val="11"/>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6F3"/>
    <w:rsid w:val="000053CE"/>
    <w:rsid w:val="0001160C"/>
    <w:rsid w:val="000133CB"/>
    <w:rsid w:val="00014AFC"/>
    <w:rsid w:val="00034F7D"/>
    <w:rsid w:val="00047ADC"/>
    <w:rsid w:val="00055BE2"/>
    <w:rsid w:val="00083C29"/>
    <w:rsid w:val="000842E5"/>
    <w:rsid w:val="00084B00"/>
    <w:rsid w:val="00092142"/>
    <w:rsid w:val="00092417"/>
    <w:rsid w:val="00093CA1"/>
    <w:rsid w:val="000A0981"/>
    <w:rsid w:val="000A0D03"/>
    <w:rsid w:val="000A3306"/>
    <w:rsid w:val="000A5725"/>
    <w:rsid w:val="000B2A7E"/>
    <w:rsid w:val="000B4C9E"/>
    <w:rsid w:val="000D1F38"/>
    <w:rsid w:val="000F1073"/>
    <w:rsid w:val="000F2E51"/>
    <w:rsid w:val="0011135A"/>
    <w:rsid w:val="001147B3"/>
    <w:rsid w:val="00137852"/>
    <w:rsid w:val="0015493F"/>
    <w:rsid w:val="00163DA9"/>
    <w:rsid w:val="00164D8C"/>
    <w:rsid w:val="00177FDC"/>
    <w:rsid w:val="001818EF"/>
    <w:rsid w:val="00181C24"/>
    <w:rsid w:val="0019784B"/>
    <w:rsid w:val="001B5B37"/>
    <w:rsid w:val="001C15C3"/>
    <w:rsid w:val="001D6ED5"/>
    <w:rsid w:val="001F00A9"/>
    <w:rsid w:val="001F59B3"/>
    <w:rsid w:val="00211DBE"/>
    <w:rsid w:val="0022588D"/>
    <w:rsid w:val="00231052"/>
    <w:rsid w:val="002351B8"/>
    <w:rsid w:val="00247AE5"/>
    <w:rsid w:val="00254742"/>
    <w:rsid w:val="0026075F"/>
    <w:rsid w:val="002642BF"/>
    <w:rsid w:val="00265914"/>
    <w:rsid w:val="002672C3"/>
    <w:rsid w:val="002821E9"/>
    <w:rsid w:val="0029169E"/>
    <w:rsid w:val="0029430C"/>
    <w:rsid w:val="00296C72"/>
    <w:rsid w:val="002B2888"/>
    <w:rsid w:val="002C04EC"/>
    <w:rsid w:val="002C0ACA"/>
    <w:rsid w:val="002C718A"/>
    <w:rsid w:val="002D34D7"/>
    <w:rsid w:val="002F5BB7"/>
    <w:rsid w:val="00306D8C"/>
    <w:rsid w:val="00317910"/>
    <w:rsid w:val="00322656"/>
    <w:rsid w:val="003253C0"/>
    <w:rsid w:val="00330473"/>
    <w:rsid w:val="00335827"/>
    <w:rsid w:val="003511FA"/>
    <w:rsid w:val="0035198B"/>
    <w:rsid w:val="00353021"/>
    <w:rsid w:val="00357FA5"/>
    <w:rsid w:val="00360713"/>
    <w:rsid w:val="00370B63"/>
    <w:rsid w:val="00393388"/>
    <w:rsid w:val="003A38E7"/>
    <w:rsid w:val="003A5D31"/>
    <w:rsid w:val="003B1205"/>
    <w:rsid w:val="003B3D44"/>
    <w:rsid w:val="003C7A24"/>
    <w:rsid w:val="003D2309"/>
    <w:rsid w:val="003F02CB"/>
    <w:rsid w:val="00417680"/>
    <w:rsid w:val="0042245A"/>
    <w:rsid w:val="004238C0"/>
    <w:rsid w:val="00424BC8"/>
    <w:rsid w:val="004315F1"/>
    <w:rsid w:val="00446B11"/>
    <w:rsid w:val="00452D91"/>
    <w:rsid w:val="00456049"/>
    <w:rsid w:val="00457832"/>
    <w:rsid w:val="00482694"/>
    <w:rsid w:val="004900A9"/>
    <w:rsid w:val="004A3429"/>
    <w:rsid w:val="004A50EE"/>
    <w:rsid w:val="004B5150"/>
    <w:rsid w:val="004C2CE7"/>
    <w:rsid w:val="004E6F8E"/>
    <w:rsid w:val="00510E99"/>
    <w:rsid w:val="00511929"/>
    <w:rsid w:val="00517B5B"/>
    <w:rsid w:val="005214BE"/>
    <w:rsid w:val="00537AAD"/>
    <w:rsid w:val="00543B28"/>
    <w:rsid w:val="00545F0F"/>
    <w:rsid w:val="00546622"/>
    <w:rsid w:val="00563038"/>
    <w:rsid w:val="005669C3"/>
    <w:rsid w:val="00584F8C"/>
    <w:rsid w:val="00592956"/>
    <w:rsid w:val="005B2396"/>
    <w:rsid w:val="005B250E"/>
    <w:rsid w:val="005C0C8D"/>
    <w:rsid w:val="005C68BC"/>
    <w:rsid w:val="005D6FFF"/>
    <w:rsid w:val="005E112C"/>
    <w:rsid w:val="00602699"/>
    <w:rsid w:val="006028B6"/>
    <w:rsid w:val="0061725C"/>
    <w:rsid w:val="00660239"/>
    <w:rsid w:val="00673EDC"/>
    <w:rsid w:val="00681942"/>
    <w:rsid w:val="00687915"/>
    <w:rsid w:val="006B1FD8"/>
    <w:rsid w:val="006B2C8A"/>
    <w:rsid w:val="006B40AC"/>
    <w:rsid w:val="006C6AAC"/>
    <w:rsid w:val="006E3826"/>
    <w:rsid w:val="006F5CC9"/>
    <w:rsid w:val="006F6745"/>
    <w:rsid w:val="0071726C"/>
    <w:rsid w:val="00734CFB"/>
    <w:rsid w:val="007379C7"/>
    <w:rsid w:val="00752171"/>
    <w:rsid w:val="00754BA5"/>
    <w:rsid w:val="00781DDF"/>
    <w:rsid w:val="00790649"/>
    <w:rsid w:val="007C06D6"/>
    <w:rsid w:val="007F17D6"/>
    <w:rsid w:val="00806C1E"/>
    <w:rsid w:val="00810D40"/>
    <w:rsid w:val="008230EC"/>
    <w:rsid w:val="0082584C"/>
    <w:rsid w:val="00826183"/>
    <w:rsid w:val="008323FB"/>
    <w:rsid w:val="00832A20"/>
    <w:rsid w:val="0084573D"/>
    <w:rsid w:val="008860EE"/>
    <w:rsid w:val="008945CB"/>
    <w:rsid w:val="008A03A6"/>
    <w:rsid w:val="008F7F43"/>
    <w:rsid w:val="00900640"/>
    <w:rsid w:val="009116D2"/>
    <w:rsid w:val="00914616"/>
    <w:rsid w:val="0091639E"/>
    <w:rsid w:val="009258CC"/>
    <w:rsid w:val="00927344"/>
    <w:rsid w:val="00932395"/>
    <w:rsid w:val="00943306"/>
    <w:rsid w:val="009434F8"/>
    <w:rsid w:val="009458B3"/>
    <w:rsid w:val="0094633D"/>
    <w:rsid w:val="00957D16"/>
    <w:rsid w:val="00965AC9"/>
    <w:rsid w:val="00967BCF"/>
    <w:rsid w:val="009928E2"/>
    <w:rsid w:val="009B2A30"/>
    <w:rsid w:val="009B2E5F"/>
    <w:rsid w:val="009B7CDD"/>
    <w:rsid w:val="009C2E30"/>
    <w:rsid w:val="009C5808"/>
    <w:rsid w:val="009D5957"/>
    <w:rsid w:val="009D6F6A"/>
    <w:rsid w:val="009F03B1"/>
    <w:rsid w:val="009F1F9D"/>
    <w:rsid w:val="009F7867"/>
    <w:rsid w:val="00A05B58"/>
    <w:rsid w:val="00A06C5C"/>
    <w:rsid w:val="00A21732"/>
    <w:rsid w:val="00A250AF"/>
    <w:rsid w:val="00A26B9D"/>
    <w:rsid w:val="00A361E9"/>
    <w:rsid w:val="00A43A94"/>
    <w:rsid w:val="00A5100D"/>
    <w:rsid w:val="00A5147F"/>
    <w:rsid w:val="00A60DAE"/>
    <w:rsid w:val="00A70E72"/>
    <w:rsid w:val="00A74888"/>
    <w:rsid w:val="00A7503A"/>
    <w:rsid w:val="00A75889"/>
    <w:rsid w:val="00A777E5"/>
    <w:rsid w:val="00A82B7A"/>
    <w:rsid w:val="00A8455B"/>
    <w:rsid w:val="00A861AE"/>
    <w:rsid w:val="00A951EF"/>
    <w:rsid w:val="00AA5480"/>
    <w:rsid w:val="00AE0C5A"/>
    <w:rsid w:val="00AE25B8"/>
    <w:rsid w:val="00AE3243"/>
    <w:rsid w:val="00AE62DB"/>
    <w:rsid w:val="00B02F9B"/>
    <w:rsid w:val="00B04548"/>
    <w:rsid w:val="00B12AD7"/>
    <w:rsid w:val="00B13000"/>
    <w:rsid w:val="00B31695"/>
    <w:rsid w:val="00B33813"/>
    <w:rsid w:val="00B36E7E"/>
    <w:rsid w:val="00B53F12"/>
    <w:rsid w:val="00B62324"/>
    <w:rsid w:val="00B71AF9"/>
    <w:rsid w:val="00B72EB2"/>
    <w:rsid w:val="00B80D70"/>
    <w:rsid w:val="00B8103C"/>
    <w:rsid w:val="00BB1C07"/>
    <w:rsid w:val="00BC5264"/>
    <w:rsid w:val="00BD5402"/>
    <w:rsid w:val="00BE1686"/>
    <w:rsid w:val="00C0411F"/>
    <w:rsid w:val="00C05DE9"/>
    <w:rsid w:val="00C17FFA"/>
    <w:rsid w:val="00C21705"/>
    <w:rsid w:val="00C43C18"/>
    <w:rsid w:val="00C6066A"/>
    <w:rsid w:val="00C764FF"/>
    <w:rsid w:val="00C817CA"/>
    <w:rsid w:val="00C853BA"/>
    <w:rsid w:val="00C923DE"/>
    <w:rsid w:val="00C95F98"/>
    <w:rsid w:val="00CA11BA"/>
    <w:rsid w:val="00CA2145"/>
    <w:rsid w:val="00CA5DAC"/>
    <w:rsid w:val="00CA6AFD"/>
    <w:rsid w:val="00CB578A"/>
    <w:rsid w:val="00CC1F80"/>
    <w:rsid w:val="00CC350D"/>
    <w:rsid w:val="00CD35DB"/>
    <w:rsid w:val="00CE052B"/>
    <w:rsid w:val="00CF776B"/>
    <w:rsid w:val="00D0437D"/>
    <w:rsid w:val="00D0459A"/>
    <w:rsid w:val="00D16E32"/>
    <w:rsid w:val="00D200EF"/>
    <w:rsid w:val="00D2264B"/>
    <w:rsid w:val="00D23048"/>
    <w:rsid w:val="00D31279"/>
    <w:rsid w:val="00D414E4"/>
    <w:rsid w:val="00D42E4A"/>
    <w:rsid w:val="00D51E90"/>
    <w:rsid w:val="00D616A0"/>
    <w:rsid w:val="00D652B4"/>
    <w:rsid w:val="00DA553A"/>
    <w:rsid w:val="00DC0835"/>
    <w:rsid w:val="00DC4791"/>
    <w:rsid w:val="00DC6065"/>
    <w:rsid w:val="00DC6E10"/>
    <w:rsid w:val="00DD2DAD"/>
    <w:rsid w:val="00DF12F6"/>
    <w:rsid w:val="00DF4A2B"/>
    <w:rsid w:val="00E02976"/>
    <w:rsid w:val="00E04FA1"/>
    <w:rsid w:val="00E05F80"/>
    <w:rsid w:val="00E107DB"/>
    <w:rsid w:val="00E30744"/>
    <w:rsid w:val="00E47766"/>
    <w:rsid w:val="00E516F3"/>
    <w:rsid w:val="00E65991"/>
    <w:rsid w:val="00E66E88"/>
    <w:rsid w:val="00E70608"/>
    <w:rsid w:val="00E70B16"/>
    <w:rsid w:val="00E83C8D"/>
    <w:rsid w:val="00E8405F"/>
    <w:rsid w:val="00E97CE1"/>
    <w:rsid w:val="00EB1575"/>
    <w:rsid w:val="00EC1F08"/>
    <w:rsid w:val="00ED122B"/>
    <w:rsid w:val="00EE64F3"/>
    <w:rsid w:val="00EF1652"/>
    <w:rsid w:val="00EF1E22"/>
    <w:rsid w:val="00EF5E2A"/>
    <w:rsid w:val="00F254B9"/>
    <w:rsid w:val="00F27D00"/>
    <w:rsid w:val="00F32731"/>
    <w:rsid w:val="00F57D9A"/>
    <w:rsid w:val="00F87331"/>
    <w:rsid w:val="00F9293B"/>
    <w:rsid w:val="00FA3CFD"/>
    <w:rsid w:val="00FA3EC4"/>
    <w:rsid w:val="00FB1C85"/>
    <w:rsid w:val="00FE0C62"/>
    <w:rsid w:val="00FF1077"/>
    <w:rsid w:val="00FF127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List" w:uiPriority="0"/>
    <w:lsdException w:name="List Bulle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Body Text" w:uiPriority="0"/>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lang w:val="x-none"/>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lang w:val="x-none"/>
    </w:rPr>
  </w:style>
  <w:style w:type="paragraph" w:styleId="4">
    <w:name w:val="heading 4"/>
    <w:basedOn w:val="a1"/>
    <w:next w:val="a1"/>
    <w:link w:val="40"/>
    <w:qFormat/>
    <w:rsid w:val="00806C1E"/>
    <w:pPr>
      <w:keepNext/>
      <w:spacing w:before="240" w:after="60" w:line="240" w:lineRule="auto"/>
      <w:outlineLvl w:val="3"/>
    </w:pPr>
    <w:rPr>
      <w:rFonts w:ascii="Times New Roman" w:eastAsia="Times New Roman" w:hAnsi="Times New Roman" w:cs="Times New Roman"/>
      <w:b/>
      <w:bCs/>
      <w:sz w:val="28"/>
      <w:szCs w:val="28"/>
      <w:lang w:val="x-none"/>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lang w:val="x-none"/>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lang w:val="x-none" w:eastAsia="x-none"/>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lang w:val="x-none"/>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lang w:val="x-none"/>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lang w:val="x-none"/>
    </w:rPr>
  </w:style>
  <w:style w:type="character" w:customStyle="1" w:styleId="40">
    <w:name w:val="Заглавие 4 Знак"/>
    <w:basedOn w:val="a2"/>
    <w:link w:val="4"/>
    <w:rsid w:val="00806C1E"/>
    <w:rPr>
      <w:rFonts w:ascii="Times New Roman" w:eastAsia="Times New Roman" w:hAnsi="Times New Roman" w:cs="Times New Roman"/>
      <w:b/>
      <w:bCs/>
      <w:sz w:val="28"/>
      <w:szCs w:val="28"/>
      <w:lang w:val="x-none"/>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lang w:val="x-none"/>
    </w:rPr>
  </w:style>
  <w:style w:type="character" w:customStyle="1" w:styleId="60">
    <w:name w:val="Заглавие 6 Знак"/>
    <w:basedOn w:val="a2"/>
    <w:link w:val="6"/>
    <w:uiPriority w:val="99"/>
    <w:rsid w:val="00806C1E"/>
    <w:rPr>
      <w:rFonts w:ascii="TimokU" w:eastAsia="Times New Roman" w:hAnsi="TimokU" w:cs="Times New Roman"/>
      <w:sz w:val="24"/>
      <w:szCs w:val="20"/>
      <w:lang w:val="x-none" w:eastAsia="x-none"/>
    </w:rPr>
  </w:style>
  <w:style w:type="character" w:customStyle="1" w:styleId="70">
    <w:name w:val="Заглавие 7 Знак"/>
    <w:basedOn w:val="a2"/>
    <w:link w:val="7"/>
    <w:rsid w:val="00806C1E"/>
    <w:rPr>
      <w:rFonts w:ascii="Times New Roman" w:eastAsia="Times New Roman" w:hAnsi="Times New Roman" w:cs="Times New Roman"/>
      <w:sz w:val="24"/>
      <w:szCs w:val="24"/>
      <w:lang w:val="x-none"/>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rsid w:val="00806C1E"/>
    <w:pPr>
      <w:spacing w:after="0" w:line="240" w:lineRule="auto"/>
      <w:jc w:val="center"/>
    </w:pPr>
    <w:rPr>
      <w:rFonts w:ascii="Times New Roman" w:eastAsia="Times New Roman" w:hAnsi="Times New Roman" w:cs="Times New Roman"/>
      <w:b/>
      <w:bCs/>
      <w:sz w:val="36"/>
      <w:szCs w:val="24"/>
      <w:lang w:val="x-none"/>
    </w:rPr>
  </w:style>
  <w:style w:type="character" w:customStyle="1" w:styleId="a6">
    <w:name w:val="Основен текст Знак"/>
    <w:aliases w:val="block style Знак"/>
    <w:basedOn w:val="a2"/>
    <w:link w:val="a5"/>
    <w:rsid w:val="00806C1E"/>
    <w:rPr>
      <w:rFonts w:ascii="Times New Roman" w:eastAsia="Times New Roman" w:hAnsi="Times New Roman" w:cs="Times New Roman"/>
      <w:b/>
      <w:bCs/>
      <w:sz w:val="36"/>
      <w:szCs w:val="24"/>
      <w:lang w:val="x-none"/>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lang w:val="x-none"/>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lang w:val="x-none"/>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lang w:val="x-none"/>
    </w:rPr>
  </w:style>
  <w:style w:type="character" w:customStyle="1" w:styleId="ac">
    <w:name w:val="Заглавие Знак"/>
    <w:basedOn w:val="a2"/>
    <w:link w:val="ab"/>
    <w:uiPriority w:val="99"/>
    <w:rsid w:val="00806C1E"/>
    <w:rPr>
      <w:rFonts w:ascii="Times New Roman" w:eastAsia="Times New Roman" w:hAnsi="Times New Roman" w:cs="Times New Roman"/>
      <w:b/>
      <w:sz w:val="28"/>
      <w:szCs w:val="20"/>
      <w:lang w:val="x-none"/>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uiPriority w:val="99"/>
    <w:semiHidden/>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lang w:val="x-none"/>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lang w:val="x-none"/>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lang w:val="x-none"/>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lang w:val="x-none"/>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99"/>
    <w:rsid w:val="00806C1E"/>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uiPriority w:val="22"/>
    <w:qFormat/>
    <w:rsid w:val="00806C1E"/>
    <w:rPr>
      <w:b/>
      <w:bCs/>
    </w:rPr>
  </w:style>
  <w:style w:type="paragraph" w:customStyle="1" w:styleId="CharCharChar1">
    <w:name w:val="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numPr>
        <w:numId w:val="1"/>
      </w:numPr>
      <w:suppressAutoHyphens/>
      <w:spacing w:after="0" w:line="288" w:lineRule="auto"/>
      <w:ind w:left="0"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val="x-none"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val="x-none"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lang w:val="x-none"/>
    </w:rPr>
  </w:style>
  <w:style w:type="character" w:customStyle="1" w:styleId="ListParagraphChar">
    <w:name w:val="List Paragraph Char"/>
    <w:aliases w:val="Гл точки Char,List Paragraph1 Char,текст Върбица Char"/>
    <w:link w:val="27"/>
    <w:uiPriority w:val="99"/>
    <w:locked/>
    <w:rsid w:val="00806C1E"/>
    <w:rPr>
      <w:rFonts w:ascii="TmsCyr" w:eastAsia="MS Mincho" w:hAnsi="TmsCyr" w:cs="Times New Roman"/>
      <w:b/>
      <w:bCs/>
      <w:sz w:val="28"/>
      <w:szCs w:val="28"/>
      <w:lang w:val="x-none"/>
    </w:rPr>
  </w:style>
  <w:style w:type="paragraph" w:customStyle="1" w:styleId="a0">
    <w:name w:val="булет"/>
    <w:basedOn w:val="a1"/>
    <w:link w:val="Char5"/>
    <w:qFormat/>
    <w:rsid w:val="00806C1E"/>
    <w:pPr>
      <w:numPr>
        <w:numId w:val="3"/>
      </w:numPr>
      <w:tabs>
        <w:tab w:val="left" w:pos="1985"/>
      </w:tabs>
      <w:spacing w:after="0"/>
      <w:ind w:firstLine="1123"/>
      <w:jc w:val="both"/>
    </w:pPr>
    <w:rPr>
      <w:rFonts w:ascii="Book Antiqua" w:eastAsia="MS Mincho" w:hAnsi="Book Antiqua" w:cs="Times New Roman"/>
      <w:b/>
      <w:bCs/>
      <w:i/>
      <w:iCs/>
      <w:noProof/>
      <w:sz w:val="24"/>
      <w:szCs w:val="24"/>
      <w:lang w:val="x-none"/>
    </w:rPr>
  </w:style>
  <w:style w:type="character" w:customStyle="1" w:styleId="Char5">
    <w:name w:val="булет Char"/>
    <w:link w:val="a0"/>
    <w:locked/>
    <w:rsid w:val="00806C1E"/>
    <w:rPr>
      <w:rFonts w:ascii="Book Antiqua" w:eastAsia="MS Mincho" w:hAnsi="Book Antiqua" w:cs="Times New Roman"/>
      <w:b/>
      <w:bCs/>
      <w:i/>
      <w:iCs/>
      <w:noProof/>
      <w:sz w:val="24"/>
      <w:szCs w:val="24"/>
      <w:lang w:val="x-none"/>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val="x-none"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val="x-none"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val="x-none"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lang w:val="x-none"/>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lang w:val="bg-BG"/>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lang w:val="x-none"/>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numPr>
        <w:numId w:val="6"/>
      </w:numPr>
      <w:spacing w:after="0" w:line="240" w:lineRule="auto"/>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numPr>
        <w:numId w:val="7"/>
      </w:numPr>
      <w:spacing w:after="0" w:line="240" w:lineRule="auto"/>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rsid w:val="00806C1E"/>
    <w:pPr>
      <w:numPr>
        <w:numId w:val="8"/>
      </w:numPr>
      <w:spacing w:after="0" w:line="240" w:lineRule="auto"/>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semiHidden/>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9"/>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uiPriority w:val="99"/>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0"/>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3"/>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3"/>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3"/>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3"/>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4"/>
      </w:numPr>
    </w:pPr>
  </w:style>
  <w:style w:type="character" w:customStyle="1" w:styleId="legaldocreference">
    <w:name w:val="legaldocreference"/>
    <w:basedOn w:val="a2"/>
    <w:rsid w:val="00424BC8"/>
  </w:style>
  <w:style w:type="table" w:customStyle="1" w:styleId="2a">
    <w:name w:val="Мрежа в таблица2"/>
    <w:basedOn w:val="a3"/>
    <w:next w:val="afe"/>
    <w:uiPriority w:val="99"/>
    <w:rsid w:val="001B5B37"/>
    <w:pPr>
      <w:spacing w:after="0" w:line="240" w:lineRule="auto"/>
    </w:pPr>
    <w:rPr>
      <w:rFonts w:ascii="Calibri" w:eastAsia="Calibri" w:hAnsi="Calibri" w:cs="Calibri"/>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List" w:uiPriority="0"/>
    <w:lsdException w:name="List Bulle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Body Text" w:uiPriority="0"/>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lang w:val="x-none"/>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lang w:val="x-none"/>
    </w:rPr>
  </w:style>
  <w:style w:type="paragraph" w:styleId="4">
    <w:name w:val="heading 4"/>
    <w:basedOn w:val="a1"/>
    <w:next w:val="a1"/>
    <w:link w:val="40"/>
    <w:qFormat/>
    <w:rsid w:val="00806C1E"/>
    <w:pPr>
      <w:keepNext/>
      <w:spacing w:before="240" w:after="60" w:line="240" w:lineRule="auto"/>
      <w:outlineLvl w:val="3"/>
    </w:pPr>
    <w:rPr>
      <w:rFonts w:ascii="Times New Roman" w:eastAsia="Times New Roman" w:hAnsi="Times New Roman" w:cs="Times New Roman"/>
      <w:b/>
      <w:bCs/>
      <w:sz w:val="28"/>
      <w:szCs w:val="28"/>
      <w:lang w:val="x-none"/>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lang w:val="x-none"/>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lang w:val="x-none" w:eastAsia="x-none"/>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lang w:val="x-none"/>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lang w:val="x-none"/>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lang w:val="x-none"/>
    </w:rPr>
  </w:style>
  <w:style w:type="character" w:customStyle="1" w:styleId="40">
    <w:name w:val="Заглавие 4 Знак"/>
    <w:basedOn w:val="a2"/>
    <w:link w:val="4"/>
    <w:rsid w:val="00806C1E"/>
    <w:rPr>
      <w:rFonts w:ascii="Times New Roman" w:eastAsia="Times New Roman" w:hAnsi="Times New Roman" w:cs="Times New Roman"/>
      <w:b/>
      <w:bCs/>
      <w:sz w:val="28"/>
      <w:szCs w:val="28"/>
      <w:lang w:val="x-none"/>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lang w:val="x-none"/>
    </w:rPr>
  </w:style>
  <w:style w:type="character" w:customStyle="1" w:styleId="60">
    <w:name w:val="Заглавие 6 Знак"/>
    <w:basedOn w:val="a2"/>
    <w:link w:val="6"/>
    <w:uiPriority w:val="99"/>
    <w:rsid w:val="00806C1E"/>
    <w:rPr>
      <w:rFonts w:ascii="TimokU" w:eastAsia="Times New Roman" w:hAnsi="TimokU" w:cs="Times New Roman"/>
      <w:sz w:val="24"/>
      <w:szCs w:val="20"/>
      <w:lang w:val="x-none" w:eastAsia="x-none"/>
    </w:rPr>
  </w:style>
  <w:style w:type="character" w:customStyle="1" w:styleId="70">
    <w:name w:val="Заглавие 7 Знак"/>
    <w:basedOn w:val="a2"/>
    <w:link w:val="7"/>
    <w:rsid w:val="00806C1E"/>
    <w:rPr>
      <w:rFonts w:ascii="Times New Roman" w:eastAsia="Times New Roman" w:hAnsi="Times New Roman" w:cs="Times New Roman"/>
      <w:sz w:val="24"/>
      <w:szCs w:val="24"/>
      <w:lang w:val="x-none"/>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rsid w:val="00806C1E"/>
    <w:pPr>
      <w:spacing w:after="0" w:line="240" w:lineRule="auto"/>
      <w:jc w:val="center"/>
    </w:pPr>
    <w:rPr>
      <w:rFonts w:ascii="Times New Roman" w:eastAsia="Times New Roman" w:hAnsi="Times New Roman" w:cs="Times New Roman"/>
      <w:b/>
      <w:bCs/>
      <w:sz w:val="36"/>
      <w:szCs w:val="24"/>
      <w:lang w:val="x-none"/>
    </w:rPr>
  </w:style>
  <w:style w:type="character" w:customStyle="1" w:styleId="a6">
    <w:name w:val="Основен текст Знак"/>
    <w:aliases w:val="block style Знак"/>
    <w:basedOn w:val="a2"/>
    <w:link w:val="a5"/>
    <w:rsid w:val="00806C1E"/>
    <w:rPr>
      <w:rFonts w:ascii="Times New Roman" w:eastAsia="Times New Roman" w:hAnsi="Times New Roman" w:cs="Times New Roman"/>
      <w:b/>
      <w:bCs/>
      <w:sz w:val="36"/>
      <w:szCs w:val="24"/>
      <w:lang w:val="x-none"/>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lang w:val="x-none"/>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lang w:val="x-none"/>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lang w:val="x-none"/>
    </w:rPr>
  </w:style>
  <w:style w:type="character" w:customStyle="1" w:styleId="ac">
    <w:name w:val="Заглавие Знак"/>
    <w:basedOn w:val="a2"/>
    <w:link w:val="ab"/>
    <w:uiPriority w:val="99"/>
    <w:rsid w:val="00806C1E"/>
    <w:rPr>
      <w:rFonts w:ascii="Times New Roman" w:eastAsia="Times New Roman" w:hAnsi="Times New Roman" w:cs="Times New Roman"/>
      <w:b/>
      <w:sz w:val="28"/>
      <w:szCs w:val="20"/>
      <w:lang w:val="x-none"/>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uiPriority w:val="99"/>
    <w:semiHidden/>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lang w:val="x-none"/>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lang w:val="x-none"/>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lang w:val="x-none"/>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lang w:val="x-none"/>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99"/>
    <w:rsid w:val="00806C1E"/>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uiPriority w:val="22"/>
    <w:qFormat/>
    <w:rsid w:val="00806C1E"/>
    <w:rPr>
      <w:b/>
      <w:bCs/>
    </w:rPr>
  </w:style>
  <w:style w:type="paragraph" w:customStyle="1" w:styleId="CharCharChar1">
    <w:name w:val="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numPr>
        <w:numId w:val="1"/>
      </w:numPr>
      <w:suppressAutoHyphens/>
      <w:spacing w:after="0" w:line="288" w:lineRule="auto"/>
      <w:ind w:left="0"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val="x-none"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val="x-none"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lang w:val="x-none"/>
    </w:rPr>
  </w:style>
  <w:style w:type="character" w:customStyle="1" w:styleId="ListParagraphChar">
    <w:name w:val="List Paragraph Char"/>
    <w:aliases w:val="Гл точки Char,List Paragraph1 Char,текст Върбица Char"/>
    <w:link w:val="27"/>
    <w:uiPriority w:val="99"/>
    <w:locked/>
    <w:rsid w:val="00806C1E"/>
    <w:rPr>
      <w:rFonts w:ascii="TmsCyr" w:eastAsia="MS Mincho" w:hAnsi="TmsCyr" w:cs="Times New Roman"/>
      <w:b/>
      <w:bCs/>
      <w:sz w:val="28"/>
      <w:szCs w:val="28"/>
      <w:lang w:val="x-none"/>
    </w:rPr>
  </w:style>
  <w:style w:type="paragraph" w:customStyle="1" w:styleId="a0">
    <w:name w:val="булет"/>
    <w:basedOn w:val="a1"/>
    <w:link w:val="Char5"/>
    <w:qFormat/>
    <w:rsid w:val="00806C1E"/>
    <w:pPr>
      <w:numPr>
        <w:numId w:val="3"/>
      </w:numPr>
      <w:tabs>
        <w:tab w:val="left" w:pos="1985"/>
      </w:tabs>
      <w:spacing w:after="0"/>
      <w:ind w:firstLine="1123"/>
      <w:jc w:val="both"/>
    </w:pPr>
    <w:rPr>
      <w:rFonts w:ascii="Book Antiqua" w:eastAsia="MS Mincho" w:hAnsi="Book Antiqua" w:cs="Times New Roman"/>
      <w:b/>
      <w:bCs/>
      <w:i/>
      <w:iCs/>
      <w:noProof/>
      <w:sz w:val="24"/>
      <w:szCs w:val="24"/>
      <w:lang w:val="x-none"/>
    </w:rPr>
  </w:style>
  <w:style w:type="character" w:customStyle="1" w:styleId="Char5">
    <w:name w:val="булет Char"/>
    <w:link w:val="a0"/>
    <w:locked/>
    <w:rsid w:val="00806C1E"/>
    <w:rPr>
      <w:rFonts w:ascii="Book Antiqua" w:eastAsia="MS Mincho" w:hAnsi="Book Antiqua" w:cs="Times New Roman"/>
      <w:b/>
      <w:bCs/>
      <w:i/>
      <w:iCs/>
      <w:noProof/>
      <w:sz w:val="24"/>
      <w:szCs w:val="24"/>
      <w:lang w:val="x-none"/>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val="x-none"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val="x-none"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val="x-none"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lang w:val="x-none"/>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lang w:val="bg-BG"/>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lang w:val="x-none"/>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numPr>
        <w:numId w:val="6"/>
      </w:numPr>
      <w:spacing w:after="0" w:line="240" w:lineRule="auto"/>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numPr>
        <w:numId w:val="7"/>
      </w:numPr>
      <w:spacing w:after="0" w:line="240" w:lineRule="auto"/>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rsid w:val="00806C1E"/>
    <w:pPr>
      <w:numPr>
        <w:numId w:val="8"/>
      </w:numPr>
      <w:spacing w:after="0" w:line="240" w:lineRule="auto"/>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semiHidden/>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9"/>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uiPriority w:val="99"/>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0"/>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3"/>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3"/>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3"/>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3"/>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4"/>
      </w:numPr>
    </w:pPr>
  </w:style>
  <w:style w:type="character" w:customStyle="1" w:styleId="legaldocreference">
    <w:name w:val="legaldocreference"/>
    <w:basedOn w:val="a2"/>
    <w:rsid w:val="00424BC8"/>
  </w:style>
  <w:style w:type="table" w:customStyle="1" w:styleId="2a">
    <w:name w:val="Мрежа в таблица2"/>
    <w:basedOn w:val="a3"/>
    <w:next w:val="afe"/>
    <w:uiPriority w:val="99"/>
    <w:rsid w:val="001B5B37"/>
    <w:pPr>
      <w:spacing w:after="0" w:line="240" w:lineRule="auto"/>
    </w:pPr>
    <w:rPr>
      <w:rFonts w:ascii="Calibri" w:eastAsia="Calibri" w:hAnsi="Calibri" w:cs="Calibri"/>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21431">
      <w:bodyDiv w:val="1"/>
      <w:marLeft w:val="0"/>
      <w:marRight w:val="0"/>
      <w:marTop w:val="0"/>
      <w:marBottom w:val="0"/>
      <w:divBdr>
        <w:top w:val="none" w:sz="0" w:space="0" w:color="auto"/>
        <w:left w:val="none" w:sz="0" w:space="0" w:color="auto"/>
        <w:bottom w:val="none" w:sz="0" w:space="0" w:color="auto"/>
        <w:right w:val="none" w:sz="0" w:space="0" w:color="auto"/>
      </w:divBdr>
      <w:divsChild>
        <w:div w:id="1435441688">
          <w:marLeft w:val="0"/>
          <w:marRight w:val="0"/>
          <w:marTop w:val="0"/>
          <w:marBottom w:val="0"/>
          <w:divBdr>
            <w:top w:val="none" w:sz="0" w:space="0" w:color="auto"/>
            <w:left w:val="none" w:sz="0" w:space="0" w:color="auto"/>
            <w:bottom w:val="none" w:sz="0" w:space="0" w:color="auto"/>
            <w:right w:val="none" w:sz="0" w:space="0" w:color="auto"/>
          </w:divBdr>
        </w:div>
        <w:div w:id="557714749">
          <w:marLeft w:val="0"/>
          <w:marRight w:val="0"/>
          <w:marTop w:val="0"/>
          <w:marBottom w:val="0"/>
          <w:divBdr>
            <w:top w:val="none" w:sz="0" w:space="0" w:color="auto"/>
            <w:left w:val="none" w:sz="0" w:space="0" w:color="auto"/>
            <w:bottom w:val="none" w:sz="0" w:space="0" w:color="auto"/>
            <w:right w:val="none" w:sz="0" w:space="0" w:color="auto"/>
          </w:divBdr>
        </w:div>
        <w:div w:id="1692997986">
          <w:marLeft w:val="0"/>
          <w:marRight w:val="0"/>
          <w:marTop w:val="0"/>
          <w:marBottom w:val="0"/>
          <w:divBdr>
            <w:top w:val="none" w:sz="0" w:space="0" w:color="auto"/>
            <w:left w:val="none" w:sz="0" w:space="0" w:color="auto"/>
            <w:bottom w:val="none" w:sz="0" w:space="0" w:color="auto"/>
            <w:right w:val="none" w:sz="0" w:space="0" w:color="auto"/>
          </w:divBdr>
        </w:div>
        <w:div w:id="1614630292">
          <w:marLeft w:val="0"/>
          <w:marRight w:val="0"/>
          <w:marTop w:val="0"/>
          <w:marBottom w:val="0"/>
          <w:divBdr>
            <w:top w:val="none" w:sz="0" w:space="0" w:color="auto"/>
            <w:left w:val="none" w:sz="0" w:space="0" w:color="auto"/>
            <w:bottom w:val="none" w:sz="0" w:space="0" w:color="auto"/>
            <w:right w:val="none" w:sz="0" w:space="0" w:color="auto"/>
          </w:divBdr>
        </w:div>
        <w:div w:id="1427535196">
          <w:marLeft w:val="0"/>
          <w:marRight w:val="0"/>
          <w:marTop w:val="0"/>
          <w:marBottom w:val="0"/>
          <w:divBdr>
            <w:top w:val="none" w:sz="0" w:space="0" w:color="auto"/>
            <w:left w:val="none" w:sz="0" w:space="0" w:color="auto"/>
            <w:bottom w:val="none" w:sz="0" w:space="0" w:color="auto"/>
            <w:right w:val="none" w:sz="0" w:space="0" w:color="auto"/>
          </w:divBdr>
        </w:div>
      </w:divsChild>
    </w:div>
    <w:div w:id="936253069">
      <w:bodyDiv w:val="1"/>
      <w:marLeft w:val="0"/>
      <w:marRight w:val="0"/>
      <w:marTop w:val="0"/>
      <w:marBottom w:val="0"/>
      <w:divBdr>
        <w:top w:val="none" w:sz="0" w:space="0" w:color="auto"/>
        <w:left w:val="none" w:sz="0" w:space="0" w:color="auto"/>
        <w:bottom w:val="none" w:sz="0" w:space="0" w:color="auto"/>
        <w:right w:val="none" w:sz="0" w:space="0" w:color="auto"/>
      </w:divBdr>
    </w:div>
    <w:div w:id="1191407634">
      <w:bodyDiv w:val="1"/>
      <w:marLeft w:val="0"/>
      <w:marRight w:val="0"/>
      <w:marTop w:val="0"/>
      <w:marBottom w:val="0"/>
      <w:divBdr>
        <w:top w:val="none" w:sz="0" w:space="0" w:color="auto"/>
        <w:left w:val="none" w:sz="0" w:space="0" w:color="auto"/>
        <w:bottom w:val="none" w:sz="0" w:space="0" w:color="auto"/>
        <w:right w:val="none" w:sz="0" w:space="0" w:color="auto"/>
      </w:divBdr>
    </w:div>
    <w:div w:id="2060978076">
      <w:bodyDiv w:val="1"/>
      <w:marLeft w:val="0"/>
      <w:marRight w:val="0"/>
      <w:marTop w:val="0"/>
      <w:marBottom w:val="0"/>
      <w:divBdr>
        <w:top w:val="none" w:sz="0" w:space="0" w:color="auto"/>
        <w:left w:val="none" w:sz="0" w:space="0" w:color="auto"/>
        <w:bottom w:val="none" w:sz="0" w:space="0" w:color="auto"/>
        <w:right w:val="none" w:sz="0" w:space="0" w:color="auto"/>
      </w:divBdr>
      <w:divsChild>
        <w:div w:id="1643852717">
          <w:marLeft w:val="0"/>
          <w:marRight w:val="0"/>
          <w:marTop w:val="0"/>
          <w:marBottom w:val="0"/>
          <w:divBdr>
            <w:top w:val="none" w:sz="0" w:space="0" w:color="auto"/>
            <w:left w:val="none" w:sz="0" w:space="0" w:color="auto"/>
            <w:bottom w:val="none" w:sz="0" w:space="0" w:color="auto"/>
            <w:right w:val="none" w:sz="0" w:space="0" w:color="auto"/>
          </w:divBdr>
        </w:div>
        <w:div w:id="74398932">
          <w:marLeft w:val="0"/>
          <w:marRight w:val="0"/>
          <w:marTop w:val="0"/>
          <w:marBottom w:val="0"/>
          <w:divBdr>
            <w:top w:val="none" w:sz="0" w:space="0" w:color="auto"/>
            <w:left w:val="none" w:sz="0" w:space="0" w:color="auto"/>
            <w:bottom w:val="none" w:sz="0" w:space="0" w:color="auto"/>
            <w:right w:val="none" w:sz="0" w:space="0" w:color="auto"/>
          </w:divBdr>
        </w:div>
        <w:div w:id="683945498">
          <w:marLeft w:val="0"/>
          <w:marRight w:val="0"/>
          <w:marTop w:val="0"/>
          <w:marBottom w:val="0"/>
          <w:divBdr>
            <w:top w:val="none" w:sz="0" w:space="0" w:color="auto"/>
            <w:left w:val="none" w:sz="0" w:space="0" w:color="auto"/>
            <w:bottom w:val="none" w:sz="0" w:space="0" w:color="auto"/>
            <w:right w:val="none" w:sz="0" w:space="0" w:color="auto"/>
          </w:divBdr>
        </w:div>
        <w:div w:id="741291631">
          <w:marLeft w:val="0"/>
          <w:marRight w:val="0"/>
          <w:marTop w:val="0"/>
          <w:marBottom w:val="0"/>
          <w:divBdr>
            <w:top w:val="none" w:sz="0" w:space="0" w:color="auto"/>
            <w:left w:val="none" w:sz="0" w:space="0" w:color="auto"/>
            <w:bottom w:val="none" w:sz="0" w:space="0" w:color="auto"/>
            <w:right w:val="none" w:sz="0" w:space="0" w:color="auto"/>
          </w:divBdr>
        </w:div>
        <w:div w:id="1341082639">
          <w:marLeft w:val="0"/>
          <w:marRight w:val="0"/>
          <w:marTop w:val="0"/>
          <w:marBottom w:val="0"/>
          <w:divBdr>
            <w:top w:val="none" w:sz="0" w:space="0" w:color="auto"/>
            <w:left w:val="none" w:sz="0" w:space="0" w:color="auto"/>
            <w:bottom w:val="none" w:sz="0" w:space="0" w:color="auto"/>
            <w:right w:val="none" w:sz="0" w:space="0" w:color="auto"/>
          </w:divBdr>
        </w:div>
        <w:div w:id="2081554659">
          <w:marLeft w:val="0"/>
          <w:marRight w:val="0"/>
          <w:marTop w:val="0"/>
          <w:marBottom w:val="0"/>
          <w:divBdr>
            <w:top w:val="none" w:sz="0" w:space="0" w:color="auto"/>
            <w:left w:val="none" w:sz="0" w:space="0" w:color="auto"/>
            <w:bottom w:val="none" w:sz="0" w:space="0" w:color="auto"/>
            <w:right w:val="none" w:sz="0" w:space="0" w:color="auto"/>
          </w:divBdr>
        </w:div>
        <w:div w:id="175123958">
          <w:marLeft w:val="0"/>
          <w:marRight w:val="0"/>
          <w:marTop w:val="0"/>
          <w:marBottom w:val="0"/>
          <w:divBdr>
            <w:top w:val="none" w:sz="0" w:space="0" w:color="auto"/>
            <w:left w:val="none" w:sz="0" w:space="0" w:color="auto"/>
            <w:bottom w:val="none" w:sz="0" w:space="0" w:color="auto"/>
            <w:right w:val="none" w:sz="0" w:space="0" w:color="auto"/>
          </w:divBdr>
        </w:div>
        <w:div w:id="1220508011">
          <w:marLeft w:val="0"/>
          <w:marRight w:val="0"/>
          <w:marTop w:val="0"/>
          <w:marBottom w:val="0"/>
          <w:divBdr>
            <w:top w:val="none" w:sz="0" w:space="0" w:color="auto"/>
            <w:left w:val="none" w:sz="0" w:space="0" w:color="auto"/>
            <w:bottom w:val="none" w:sz="0" w:space="0" w:color="auto"/>
            <w:right w:val="none" w:sz="0" w:space="0" w:color="auto"/>
          </w:divBdr>
        </w:div>
        <w:div w:id="965741744">
          <w:marLeft w:val="0"/>
          <w:marRight w:val="0"/>
          <w:marTop w:val="0"/>
          <w:marBottom w:val="0"/>
          <w:divBdr>
            <w:top w:val="none" w:sz="0" w:space="0" w:color="auto"/>
            <w:left w:val="none" w:sz="0" w:space="0" w:color="auto"/>
            <w:bottom w:val="none" w:sz="0" w:space="0" w:color="auto"/>
            <w:right w:val="none" w:sz="0" w:space="0" w:color="auto"/>
          </w:divBdr>
        </w:div>
        <w:div w:id="1302882976">
          <w:marLeft w:val="0"/>
          <w:marRight w:val="0"/>
          <w:marTop w:val="0"/>
          <w:marBottom w:val="0"/>
          <w:divBdr>
            <w:top w:val="none" w:sz="0" w:space="0" w:color="auto"/>
            <w:left w:val="none" w:sz="0" w:space="0" w:color="auto"/>
            <w:bottom w:val="none" w:sz="0" w:space="0" w:color="auto"/>
            <w:right w:val="none" w:sz="0" w:space="0" w:color="auto"/>
          </w:divBdr>
        </w:div>
        <w:div w:id="563638250">
          <w:marLeft w:val="0"/>
          <w:marRight w:val="0"/>
          <w:marTop w:val="0"/>
          <w:marBottom w:val="0"/>
          <w:divBdr>
            <w:top w:val="none" w:sz="0" w:space="0" w:color="auto"/>
            <w:left w:val="none" w:sz="0" w:space="0" w:color="auto"/>
            <w:bottom w:val="none" w:sz="0" w:space="0" w:color="auto"/>
            <w:right w:val="none" w:sz="0" w:space="0" w:color="auto"/>
          </w:divBdr>
        </w:div>
        <w:div w:id="312099651">
          <w:marLeft w:val="0"/>
          <w:marRight w:val="0"/>
          <w:marTop w:val="0"/>
          <w:marBottom w:val="0"/>
          <w:divBdr>
            <w:top w:val="none" w:sz="0" w:space="0" w:color="auto"/>
            <w:left w:val="none" w:sz="0" w:space="0" w:color="auto"/>
            <w:bottom w:val="none" w:sz="0" w:space="0" w:color="auto"/>
            <w:right w:val="none" w:sz="0" w:space="0" w:color="auto"/>
          </w:divBdr>
        </w:div>
        <w:div w:id="1843625847">
          <w:marLeft w:val="0"/>
          <w:marRight w:val="0"/>
          <w:marTop w:val="0"/>
          <w:marBottom w:val="0"/>
          <w:divBdr>
            <w:top w:val="none" w:sz="0" w:space="0" w:color="auto"/>
            <w:left w:val="none" w:sz="0" w:space="0" w:color="auto"/>
            <w:bottom w:val="none" w:sz="0" w:space="0" w:color="auto"/>
            <w:right w:val="none" w:sz="0" w:space="0" w:color="auto"/>
          </w:divBdr>
        </w:div>
        <w:div w:id="430585396">
          <w:marLeft w:val="0"/>
          <w:marRight w:val="0"/>
          <w:marTop w:val="0"/>
          <w:marBottom w:val="0"/>
          <w:divBdr>
            <w:top w:val="none" w:sz="0" w:space="0" w:color="auto"/>
            <w:left w:val="none" w:sz="0" w:space="0" w:color="auto"/>
            <w:bottom w:val="none" w:sz="0" w:space="0" w:color="auto"/>
            <w:right w:val="none" w:sz="0" w:space="0" w:color="auto"/>
          </w:divBdr>
        </w:div>
        <w:div w:id="1910573489">
          <w:marLeft w:val="0"/>
          <w:marRight w:val="0"/>
          <w:marTop w:val="0"/>
          <w:marBottom w:val="0"/>
          <w:divBdr>
            <w:top w:val="none" w:sz="0" w:space="0" w:color="auto"/>
            <w:left w:val="none" w:sz="0" w:space="0" w:color="auto"/>
            <w:bottom w:val="none" w:sz="0" w:space="0" w:color="auto"/>
            <w:right w:val="none" w:sz="0" w:space="0" w:color="auto"/>
          </w:divBdr>
        </w:div>
        <w:div w:id="1462923113">
          <w:marLeft w:val="0"/>
          <w:marRight w:val="0"/>
          <w:marTop w:val="0"/>
          <w:marBottom w:val="0"/>
          <w:divBdr>
            <w:top w:val="none" w:sz="0" w:space="0" w:color="auto"/>
            <w:left w:val="none" w:sz="0" w:space="0" w:color="auto"/>
            <w:bottom w:val="none" w:sz="0" w:space="0" w:color="auto"/>
            <w:right w:val="none" w:sz="0" w:space="0" w:color="auto"/>
          </w:divBdr>
        </w:div>
        <w:div w:id="908341263">
          <w:marLeft w:val="0"/>
          <w:marRight w:val="0"/>
          <w:marTop w:val="0"/>
          <w:marBottom w:val="0"/>
          <w:divBdr>
            <w:top w:val="none" w:sz="0" w:space="0" w:color="auto"/>
            <w:left w:val="none" w:sz="0" w:space="0" w:color="auto"/>
            <w:bottom w:val="none" w:sz="0" w:space="0" w:color="auto"/>
            <w:right w:val="none" w:sz="0" w:space="0" w:color="auto"/>
          </w:divBdr>
        </w:div>
        <w:div w:id="1225948445">
          <w:marLeft w:val="0"/>
          <w:marRight w:val="0"/>
          <w:marTop w:val="0"/>
          <w:marBottom w:val="0"/>
          <w:divBdr>
            <w:top w:val="none" w:sz="0" w:space="0" w:color="auto"/>
            <w:left w:val="none" w:sz="0" w:space="0" w:color="auto"/>
            <w:bottom w:val="none" w:sz="0" w:space="0" w:color="auto"/>
            <w:right w:val="none" w:sz="0" w:space="0" w:color="auto"/>
          </w:divBdr>
        </w:div>
      </w:divsChild>
    </w:div>
    <w:div w:id="2083019849">
      <w:bodyDiv w:val="1"/>
      <w:marLeft w:val="0"/>
      <w:marRight w:val="0"/>
      <w:marTop w:val="0"/>
      <w:marBottom w:val="0"/>
      <w:divBdr>
        <w:top w:val="none" w:sz="0" w:space="0" w:color="auto"/>
        <w:left w:val="none" w:sz="0" w:space="0" w:color="auto"/>
        <w:bottom w:val="none" w:sz="0" w:space="0" w:color="auto"/>
        <w:right w:val="none" w:sz="0" w:space="0" w:color="auto"/>
      </w:divBdr>
      <w:divsChild>
        <w:div w:id="344090583">
          <w:marLeft w:val="0"/>
          <w:marRight w:val="0"/>
          <w:marTop w:val="0"/>
          <w:marBottom w:val="0"/>
          <w:divBdr>
            <w:top w:val="none" w:sz="0" w:space="0" w:color="auto"/>
            <w:left w:val="none" w:sz="0" w:space="0" w:color="auto"/>
            <w:bottom w:val="none" w:sz="0" w:space="0" w:color="auto"/>
            <w:right w:val="none" w:sz="0" w:space="0" w:color="auto"/>
          </w:divBdr>
        </w:div>
        <w:div w:id="1191643136">
          <w:marLeft w:val="0"/>
          <w:marRight w:val="0"/>
          <w:marTop w:val="0"/>
          <w:marBottom w:val="0"/>
          <w:divBdr>
            <w:top w:val="none" w:sz="0" w:space="0" w:color="auto"/>
            <w:left w:val="none" w:sz="0" w:space="0" w:color="auto"/>
            <w:bottom w:val="none" w:sz="0" w:space="0" w:color="auto"/>
            <w:right w:val="none" w:sz="0" w:space="0" w:color="auto"/>
          </w:divBdr>
        </w:div>
        <w:div w:id="1563516371">
          <w:marLeft w:val="0"/>
          <w:marRight w:val="0"/>
          <w:marTop w:val="0"/>
          <w:marBottom w:val="0"/>
          <w:divBdr>
            <w:top w:val="none" w:sz="0" w:space="0" w:color="auto"/>
            <w:left w:val="none" w:sz="0" w:space="0" w:color="auto"/>
            <w:bottom w:val="none" w:sz="0" w:space="0" w:color="auto"/>
            <w:right w:val="none" w:sz="0" w:space="0" w:color="auto"/>
          </w:divBdr>
          <w:divsChild>
            <w:div w:id="190221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B8AF5-28B3-4859-A985-361298EBE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1862</TotalTime>
  <Pages>26</Pages>
  <Words>9377</Words>
  <Characters>53451</Characters>
  <Application>Microsoft Office Word</Application>
  <DocSecurity>0</DocSecurity>
  <Lines>445</Lines>
  <Paragraphs>125</Paragraphs>
  <ScaleCrop>false</ScaleCrop>
  <HeadingPairs>
    <vt:vector size="2" baseType="variant">
      <vt:variant>
        <vt:lpstr>Заглавие</vt:lpstr>
      </vt:variant>
      <vt:variant>
        <vt:i4>1</vt:i4>
      </vt:variant>
    </vt:vector>
  </HeadingPairs>
  <TitlesOfParts>
    <vt:vector size="1" baseType="lpstr">
      <vt:lpstr/>
    </vt:vector>
  </TitlesOfParts>
  <Company>Company</Company>
  <LinksUpToDate>false</LinksUpToDate>
  <CharactersWithSpaces>62703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Mira</cp:lastModifiedBy>
  <cp:revision>187</cp:revision>
  <dcterms:created xsi:type="dcterms:W3CDTF">2016-09-01T15:58:00Z</dcterms:created>
  <dcterms:modified xsi:type="dcterms:W3CDTF">2019-08-17T08:33:00Z</dcterms:modified>
</cp:coreProperties>
</file>